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6B1B37">
        <w:trPr>
          <w:trHeight w:val="963"/>
        </w:trPr>
        <w:tc>
          <w:tcPr>
            <w:tcW w:w="10206" w:type="dxa"/>
          </w:tcPr>
          <w:p w:rsidR="005938E9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295E" w:rsidRPr="005938E9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B7295E" w:rsidTr="006B1B37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6B1B37">
        <w:trPr>
          <w:trHeight w:val="273"/>
        </w:trPr>
        <w:tc>
          <w:tcPr>
            <w:tcW w:w="10206" w:type="dxa"/>
          </w:tcPr>
          <w:p w:rsidR="00B7295E" w:rsidRPr="00B7295E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B55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7BFD">
        <w:rPr>
          <w:rFonts w:ascii="Times New Roman" w:hAnsi="Times New Roman" w:cs="Times New Roman"/>
          <w:b/>
          <w:sz w:val="24"/>
          <w:szCs w:val="24"/>
        </w:rPr>
        <w:t>20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70278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E33B55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7A0A77" w:rsidTr="007D7BEA">
        <w:tc>
          <w:tcPr>
            <w:tcW w:w="2182" w:type="dxa"/>
          </w:tcPr>
          <w:p w:rsidR="007A0A77" w:rsidRDefault="007A0A77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7A0A77" w:rsidRDefault="007A0A77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7A0A77" w:rsidRDefault="00B57D58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A0A77">
              <w:rPr>
                <w:rFonts w:ascii="Times New Roman" w:hAnsi="Times New Roman" w:cs="Times New Roman"/>
                <w:sz w:val="24"/>
                <w:szCs w:val="24"/>
              </w:rPr>
              <w:t>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3248D" w:rsidTr="007D7BEA">
        <w:tc>
          <w:tcPr>
            <w:tcW w:w="2182" w:type="dxa"/>
          </w:tcPr>
          <w:p w:rsidR="0093248D" w:rsidRDefault="0093248D" w:rsidP="00C70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3248D" w:rsidRDefault="0093248D" w:rsidP="00C70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71" w:type="dxa"/>
          </w:tcPr>
          <w:p w:rsidR="0093248D" w:rsidRDefault="0093248D" w:rsidP="00C70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B57D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редставитель (член) Ассоциации «Саморегулируемая организация оценщиков «Экспертный совет»;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2604F9" w:rsidRDefault="002604F9" w:rsidP="007A0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04F9" w:rsidTr="007D7BEA">
        <w:tc>
          <w:tcPr>
            <w:tcW w:w="9889" w:type="dxa"/>
            <w:gridSpan w:val="3"/>
          </w:tcPr>
          <w:p w:rsidR="002604F9" w:rsidRPr="00F23497" w:rsidRDefault="002604F9" w:rsidP="007A0A7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04F9" w:rsidTr="007D7BEA">
        <w:tc>
          <w:tcPr>
            <w:tcW w:w="2182" w:type="dxa"/>
          </w:tcPr>
          <w:p w:rsidR="002604F9" w:rsidRDefault="002604F9" w:rsidP="007A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04F9" w:rsidRDefault="002604F9" w:rsidP="007A0A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04F9" w:rsidRDefault="00B57D58" w:rsidP="00383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 xml:space="preserve">лавный специалист-эксперт 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="002604F9"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 w:rsidR="0026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754862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CF7BFD" w:rsidTr="002604F9">
        <w:tc>
          <w:tcPr>
            <w:tcW w:w="2106" w:type="dxa"/>
          </w:tcPr>
          <w:p w:rsidR="00CF7BFD" w:rsidRPr="00771B79" w:rsidRDefault="00CF7BFD" w:rsidP="0001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CF7BFD" w:rsidRPr="00771B79" w:rsidRDefault="00CF7BFD" w:rsidP="0001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CF7BFD" w:rsidRPr="00771B79" w:rsidRDefault="00CF7BFD" w:rsidP="00016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F7BFD" w:rsidTr="002604F9">
        <w:tc>
          <w:tcPr>
            <w:tcW w:w="2106" w:type="dxa"/>
          </w:tcPr>
          <w:p w:rsidR="00CF7BFD" w:rsidRPr="00771B79" w:rsidRDefault="00CF7BFD" w:rsidP="0001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CF7BFD" w:rsidRPr="00771B79" w:rsidRDefault="00CF7BFD" w:rsidP="0001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CF7BFD" w:rsidRPr="00771B79" w:rsidRDefault="00CF7BFD" w:rsidP="00016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16EBA" w:rsidTr="002604F9">
        <w:tc>
          <w:tcPr>
            <w:tcW w:w="2106" w:type="dxa"/>
          </w:tcPr>
          <w:p w:rsidR="00016EBA" w:rsidRDefault="00016EBA" w:rsidP="0001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016EBA" w:rsidRDefault="00016EBA" w:rsidP="0001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016EBA" w:rsidRDefault="00016EBA" w:rsidP="00016E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16EBA" w:rsidTr="00016EBA">
        <w:tc>
          <w:tcPr>
            <w:tcW w:w="2106" w:type="dxa"/>
          </w:tcPr>
          <w:p w:rsidR="00016EBA" w:rsidRDefault="006835CD" w:rsidP="00016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336" w:type="dxa"/>
            <w:vAlign w:val="center"/>
          </w:tcPr>
          <w:p w:rsidR="00016EBA" w:rsidRDefault="00016EBA" w:rsidP="00016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016EBA" w:rsidRPr="005256A8" w:rsidRDefault="00016EBA" w:rsidP="00683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6A8"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4A6A">
              <w:rPr>
                <w:rFonts w:ascii="Times New Roman" w:hAnsi="Times New Roman" w:cs="Times New Roman"/>
                <w:sz w:val="24"/>
                <w:szCs w:val="24"/>
              </w:rPr>
              <w:t>АО «Дрожжевой завод "Пензенский»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35C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6835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683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35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ПАО Банк «Кузнецкий».</w:t>
            </w:r>
          </w:p>
        </w:tc>
      </w:tr>
    </w:tbl>
    <w:p w:rsidR="00016EBA" w:rsidRDefault="00016EBA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320346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0346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320346" w:rsidRDefault="00320346" w:rsidP="00320346">
      <w:pPr>
        <w:pStyle w:val="a4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11BE" w:rsidRPr="0081331E" w:rsidRDefault="00D70F16" w:rsidP="00D70F16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1331E">
        <w:rPr>
          <w:rFonts w:ascii="Times New Roman" w:hAnsi="Times New Roman" w:cs="Times New Roman"/>
          <w:sz w:val="24"/>
          <w:szCs w:val="24"/>
        </w:rPr>
        <w:t xml:space="preserve">Рассмотрение заявления </w:t>
      </w:r>
      <w:r w:rsidR="00906867" w:rsidRPr="0081331E">
        <w:rPr>
          <w:rFonts w:ascii="Times New Roman" w:hAnsi="Times New Roman" w:cs="Times New Roman"/>
          <w:sz w:val="24"/>
          <w:szCs w:val="24"/>
        </w:rPr>
        <w:t>(</w:t>
      </w:r>
      <w:r w:rsidR="00C70278" w:rsidRPr="0081331E">
        <w:rPr>
          <w:rFonts w:ascii="Times New Roman" w:hAnsi="Times New Roman" w:cs="Times New Roman"/>
          <w:sz w:val="24"/>
          <w:szCs w:val="24"/>
        </w:rPr>
        <w:t>12</w:t>
      </w:r>
      <w:r w:rsidR="00906867" w:rsidRPr="0081331E">
        <w:rPr>
          <w:rFonts w:ascii="Times New Roman" w:hAnsi="Times New Roman" w:cs="Times New Roman"/>
          <w:sz w:val="24"/>
          <w:szCs w:val="24"/>
        </w:rPr>
        <w:t>.</w:t>
      </w:r>
      <w:r w:rsidR="00C70278" w:rsidRPr="0081331E">
        <w:rPr>
          <w:rFonts w:ascii="Times New Roman" w:hAnsi="Times New Roman" w:cs="Times New Roman"/>
          <w:sz w:val="24"/>
          <w:szCs w:val="24"/>
        </w:rPr>
        <w:t>12</w:t>
      </w:r>
      <w:r w:rsidR="00906867" w:rsidRPr="0081331E">
        <w:rPr>
          <w:rFonts w:ascii="Times New Roman" w:hAnsi="Times New Roman" w:cs="Times New Roman"/>
          <w:sz w:val="24"/>
          <w:szCs w:val="24"/>
        </w:rPr>
        <w:t xml:space="preserve">.2019г.) </w:t>
      </w:r>
      <w:r w:rsidR="006835CD" w:rsidRPr="006835CD">
        <w:rPr>
          <w:rFonts w:ascii="Times New Roman" w:hAnsi="Times New Roman" w:cs="Times New Roman"/>
          <w:color w:val="000000"/>
          <w:sz w:val="24"/>
          <w:szCs w:val="24"/>
        </w:rPr>
        <w:t xml:space="preserve">ХХХ </w:t>
      </w:r>
      <w:proofErr w:type="spellStart"/>
      <w:r w:rsidR="006835CD" w:rsidRPr="006835CD">
        <w:rPr>
          <w:rFonts w:ascii="Times New Roman" w:hAnsi="Times New Roman" w:cs="Times New Roman"/>
          <w:color w:val="000000"/>
          <w:sz w:val="24"/>
          <w:szCs w:val="24"/>
        </w:rPr>
        <w:t>ХХХ</w:t>
      </w:r>
      <w:proofErr w:type="spellEnd"/>
      <w:r w:rsidR="006835CD" w:rsidRPr="006835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835CD" w:rsidRPr="006835CD">
        <w:rPr>
          <w:rFonts w:ascii="Times New Roman" w:hAnsi="Times New Roman" w:cs="Times New Roman"/>
          <w:color w:val="000000"/>
          <w:sz w:val="24"/>
          <w:szCs w:val="24"/>
        </w:rPr>
        <w:t>ХХХ</w:t>
      </w:r>
      <w:proofErr w:type="spellEnd"/>
      <w:r w:rsidR="00906867" w:rsidRPr="0081331E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="00906867" w:rsidRPr="0081331E">
        <w:rPr>
          <w:rFonts w:ascii="Times New Roman" w:hAnsi="Times New Roman" w:cs="Times New Roman"/>
          <w:sz w:val="24"/>
          <w:szCs w:val="24"/>
        </w:rPr>
        <w:t>результатов определения</w:t>
      </w:r>
      <w:r w:rsidR="000311BE" w:rsidRPr="0081331E">
        <w:rPr>
          <w:rFonts w:ascii="Times New Roman" w:hAnsi="Times New Roman" w:cs="Times New Roman"/>
          <w:sz w:val="24"/>
          <w:szCs w:val="24"/>
        </w:rPr>
        <w:t xml:space="preserve"> </w:t>
      </w:r>
      <w:r w:rsidR="00906867" w:rsidRPr="0081331E">
        <w:rPr>
          <w:rFonts w:ascii="Times New Roman" w:hAnsi="Times New Roman" w:cs="Times New Roman"/>
          <w:sz w:val="24"/>
          <w:szCs w:val="24"/>
        </w:rPr>
        <w:t>кадастровой стоимости земельного участка категории земли населенных пунктов</w:t>
      </w:r>
      <w:proofErr w:type="gramEnd"/>
      <w:r w:rsidR="00906867" w:rsidRPr="0081331E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C70278" w:rsidRPr="0081331E">
        <w:rPr>
          <w:rFonts w:ascii="Times New Roman" w:hAnsi="Times New Roman" w:cs="Times New Roman"/>
          <w:color w:val="000000"/>
          <w:sz w:val="24"/>
          <w:szCs w:val="24"/>
        </w:rPr>
        <w:t>58:31:0203027:27</w:t>
      </w:r>
      <w:r w:rsidR="00906867" w:rsidRPr="0081331E">
        <w:rPr>
          <w:rFonts w:ascii="Times New Roman" w:hAnsi="Times New Roman" w:cs="Times New Roman"/>
          <w:sz w:val="24"/>
          <w:szCs w:val="24"/>
        </w:rPr>
        <w:t>.</w:t>
      </w:r>
    </w:p>
    <w:p w:rsidR="005B1D7D" w:rsidRPr="009207C5" w:rsidRDefault="005B1D7D" w:rsidP="005B1D7D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lastRenderedPageBreak/>
        <w:t>Рассмотрение заявления (</w:t>
      </w:r>
      <w:r w:rsidR="0081331E">
        <w:rPr>
          <w:rFonts w:ascii="Times New Roman" w:hAnsi="Times New Roman" w:cs="Times New Roman"/>
          <w:sz w:val="24"/>
          <w:szCs w:val="24"/>
        </w:rPr>
        <w:t>13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1331E">
        <w:rPr>
          <w:rFonts w:ascii="Times New Roman" w:hAnsi="Times New Roman" w:cs="Times New Roman"/>
          <w:sz w:val="24"/>
          <w:szCs w:val="24"/>
        </w:rPr>
        <w:t>12.</w:t>
      </w:r>
      <w:r w:rsidRPr="009207C5">
        <w:rPr>
          <w:rFonts w:ascii="Times New Roman" w:hAnsi="Times New Roman" w:cs="Times New Roman"/>
          <w:sz w:val="24"/>
          <w:szCs w:val="24"/>
        </w:rPr>
        <w:t xml:space="preserve">2019г.) </w:t>
      </w:r>
      <w:r w:rsidR="0081331E">
        <w:rPr>
          <w:rFonts w:ascii="Times New Roman" w:hAnsi="Times New Roman" w:cs="Times New Roman"/>
          <w:color w:val="000000"/>
        </w:rPr>
        <w:t>Пензенская областная коллегия адвокатов</w:t>
      </w:r>
      <w:r w:rsidR="0081331E" w:rsidRPr="009207C5">
        <w:rPr>
          <w:rFonts w:ascii="Times New Roman" w:hAnsi="Times New Roman" w:cs="Times New Roman"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1331E" w:rsidRPr="008A5BE9">
        <w:rPr>
          <w:rFonts w:ascii="Times New Roman" w:hAnsi="Times New Roman" w:cs="Times New Roman"/>
          <w:color w:val="000000"/>
        </w:rPr>
        <w:t>58:29:</w:t>
      </w:r>
      <w:r w:rsidR="0081331E">
        <w:rPr>
          <w:rFonts w:ascii="Times New Roman" w:hAnsi="Times New Roman" w:cs="Times New Roman"/>
          <w:color w:val="000000"/>
        </w:rPr>
        <w:t>4003007</w:t>
      </w:r>
      <w:r w:rsidR="0081331E" w:rsidRPr="008A5BE9">
        <w:rPr>
          <w:rFonts w:ascii="Times New Roman" w:hAnsi="Times New Roman" w:cs="Times New Roman"/>
          <w:color w:val="000000"/>
        </w:rPr>
        <w:t>:</w:t>
      </w:r>
      <w:r w:rsidR="0081331E">
        <w:rPr>
          <w:rFonts w:ascii="Times New Roman" w:hAnsi="Times New Roman" w:cs="Times New Roman"/>
          <w:color w:val="000000"/>
        </w:rPr>
        <w:t>348</w:t>
      </w:r>
      <w:r w:rsidRPr="009207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81331E">
        <w:rPr>
          <w:rFonts w:ascii="Times New Roman" w:hAnsi="Times New Roman" w:cs="Times New Roman"/>
          <w:sz w:val="24"/>
          <w:szCs w:val="24"/>
        </w:rPr>
        <w:t>17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1331E">
        <w:rPr>
          <w:rFonts w:ascii="Times New Roman" w:hAnsi="Times New Roman" w:cs="Times New Roman"/>
          <w:sz w:val="24"/>
          <w:szCs w:val="24"/>
        </w:rPr>
        <w:t>12.</w:t>
      </w:r>
      <w:r w:rsidRPr="009207C5">
        <w:rPr>
          <w:rFonts w:ascii="Times New Roman" w:hAnsi="Times New Roman" w:cs="Times New Roman"/>
          <w:sz w:val="24"/>
          <w:szCs w:val="24"/>
        </w:rPr>
        <w:t xml:space="preserve">2019г.) </w:t>
      </w:r>
      <w:r w:rsidR="006835CD" w:rsidRPr="006835CD">
        <w:rPr>
          <w:rFonts w:ascii="Times New Roman" w:hAnsi="Times New Roman" w:cs="Times New Roman"/>
          <w:color w:val="000000"/>
        </w:rPr>
        <w:t xml:space="preserve">ХХХ </w:t>
      </w:r>
      <w:proofErr w:type="spellStart"/>
      <w:r w:rsidR="006835CD" w:rsidRPr="006835CD">
        <w:rPr>
          <w:rFonts w:ascii="Times New Roman" w:hAnsi="Times New Roman" w:cs="Times New Roman"/>
          <w:color w:val="000000"/>
        </w:rPr>
        <w:t>ХХХ</w:t>
      </w:r>
      <w:proofErr w:type="spellEnd"/>
      <w:r w:rsidR="006835CD" w:rsidRPr="006835C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6835CD" w:rsidRPr="006835CD">
        <w:rPr>
          <w:rFonts w:ascii="Times New Roman" w:hAnsi="Times New Roman" w:cs="Times New Roman"/>
          <w:color w:val="000000"/>
        </w:rPr>
        <w:t>ХХХ</w:t>
      </w:r>
      <w:proofErr w:type="spellEnd"/>
      <w:r w:rsidRPr="009207C5">
        <w:rPr>
          <w:rFonts w:ascii="Times New Roman" w:hAnsi="Times New Roman" w:cs="Times New Roman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1331E">
        <w:rPr>
          <w:rFonts w:ascii="Times New Roman" w:hAnsi="Times New Roman" w:cs="Times New Roman"/>
          <w:color w:val="000000"/>
        </w:rPr>
        <w:t>58:29:1006001:235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 xml:space="preserve"> Рассмотрение заявления (</w:t>
      </w:r>
      <w:r w:rsidR="0081331E">
        <w:rPr>
          <w:rFonts w:ascii="Times New Roman" w:hAnsi="Times New Roman" w:cs="Times New Roman"/>
          <w:sz w:val="24"/>
          <w:szCs w:val="24"/>
        </w:rPr>
        <w:t>17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1331E">
        <w:rPr>
          <w:rFonts w:ascii="Times New Roman" w:hAnsi="Times New Roman" w:cs="Times New Roman"/>
          <w:sz w:val="24"/>
          <w:szCs w:val="24"/>
        </w:rPr>
        <w:t>12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="0081331E">
        <w:rPr>
          <w:rFonts w:ascii="Times New Roman" w:hAnsi="Times New Roman" w:cs="Times New Roman"/>
          <w:color w:val="000000"/>
        </w:rPr>
        <w:t>АО «Дрожжевой завод «Пензенский»</w:t>
      </w:r>
      <w:r w:rsidRPr="009207C5">
        <w:rPr>
          <w:rFonts w:ascii="Times New Roman" w:hAnsi="Times New Roman" w:cs="Times New Roman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81331E">
        <w:rPr>
          <w:rFonts w:ascii="Times New Roman" w:hAnsi="Times New Roman" w:cs="Times New Roman"/>
          <w:color w:val="000000"/>
        </w:rPr>
        <w:t>58:29:1003004:41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0311BE" w:rsidRPr="009207C5" w:rsidRDefault="000311BE" w:rsidP="000311B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81331E">
        <w:rPr>
          <w:rFonts w:ascii="Times New Roman" w:hAnsi="Times New Roman" w:cs="Times New Roman"/>
          <w:sz w:val="24"/>
          <w:szCs w:val="24"/>
        </w:rPr>
        <w:t>17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 w:rsidR="0081331E">
        <w:rPr>
          <w:rFonts w:ascii="Times New Roman" w:hAnsi="Times New Roman" w:cs="Times New Roman"/>
          <w:sz w:val="24"/>
          <w:szCs w:val="24"/>
        </w:rPr>
        <w:t>12.</w:t>
      </w:r>
      <w:r w:rsidRPr="009207C5">
        <w:rPr>
          <w:rFonts w:ascii="Times New Roman" w:hAnsi="Times New Roman" w:cs="Times New Roman"/>
          <w:sz w:val="24"/>
          <w:szCs w:val="24"/>
        </w:rPr>
        <w:t xml:space="preserve">2019г.) </w:t>
      </w:r>
      <w:r w:rsidR="0081331E">
        <w:rPr>
          <w:rFonts w:ascii="Times New Roman" w:hAnsi="Times New Roman" w:cs="Times New Roman"/>
          <w:color w:val="000000"/>
        </w:rPr>
        <w:t>ПАО Банк «Кузнецкий»</w:t>
      </w:r>
      <w:r w:rsidRPr="009207C5">
        <w:rPr>
          <w:rFonts w:ascii="Times New Roman" w:hAnsi="Times New Roman" w:cs="Times New Roman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9F39F9">
        <w:rPr>
          <w:rFonts w:ascii="Times New Roman" w:hAnsi="Times New Roman" w:cs="Times New Roman"/>
          <w:color w:val="000000"/>
        </w:rPr>
        <w:t>58:21:0250289:615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9F39F9" w:rsidRPr="009207C5" w:rsidRDefault="009F39F9" w:rsidP="009F39F9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12.</w:t>
      </w:r>
      <w:r w:rsidRPr="009207C5">
        <w:rPr>
          <w:rFonts w:ascii="Times New Roman" w:hAnsi="Times New Roman" w:cs="Times New Roman"/>
          <w:sz w:val="24"/>
          <w:szCs w:val="24"/>
        </w:rPr>
        <w:t xml:space="preserve">2019г.) </w:t>
      </w:r>
      <w:r>
        <w:rPr>
          <w:rFonts w:ascii="Times New Roman" w:hAnsi="Times New Roman" w:cs="Times New Roman"/>
          <w:color w:val="000000"/>
        </w:rPr>
        <w:t>ПАО Банк «Кузнецкий»</w:t>
      </w:r>
      <w:r w:rsidRPr="009207C5">
        <w:rPr>
          <w:rFonts w:ascii="Times New Roman" w:hAnsi="Times New Roman" w:cs="Times New Roman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920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07C5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color w:val="000000"/>
        </w:rPr>
        <w:t>58:21:0250289:616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547ECC" w:rsidRPr="00A42E79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2E79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D6969">
        <w:rPr>
          <w:rFonts w:ascii="Times New Roman" w:hAnsi="Times New Roman" w:cs="Times New Roman"/>
          <w:sz w:val="24"/>
          <w:szCs w:val="24"/>
        </w:rPr>
        <w:t xml:space="preserve">Слушали </w:t>
      </w:r>
      <w:proofErr w:type="spellStart"/>
      <w:r w:rsidR="00A42E79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>
        <w:rPr>
          <w:rFonts w:ascii="Times New Roman" w:hAnsi="Times New Roman" w:cs="Times New Roman"/>
          <w:sz w:val="24"/>
          <w:szCs w:val="24"/>
        </w:rPr>
        <w:t xml:space="preserve"> Д.А., который </w:t>
      </w:r>
      <w:r w:rsidR="00A42E79" w:rsidRPr="006D6969">
        <w:rPr>
          <w:rFonts w:ascii="Times New Roman" w:hAnsi="Times New Roman" w:cs="Times New Roman"/>
          <w:sz w:val="24"/>
          <w:szCs w:val="24"/>
        </w:rPr>
        <w:t>поприветствовал присутствующих, огласил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>
        <w:rPr>
          <w:rFonts w:ascii="Times New Roman" w:hAnsi="Times New Roman" w:cs="Times New Roman"/>
          <w:sz w:val="24"/>
          <w:szCs w:val="24"/>
        </w:rPr>
        <w:t>,</w:t>
      </w:r>
      <w:r w:rsidR="006D6969" w:rsidRPr="006D6969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EE16AE">
        <w:rPr>
          <w:rFonts w:ascii="Times New Roman" w:hAnsi="Times New Roman" w:cs="Times New Roman"/>
          <w:sz w:val="24"/>
          <w:szCs w:val="24"/>
        </w:rPr>
        <w:t>четверо</w:t>
      </w:r>
      <w:r w:rsidR="00343683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>
        <w:rPr>
          <w:rFonts w:ascii="Times New Roman" w:hAnsi="Times New Roman" w:cs="Times New Roman"/>
          <w:sz w:val="24"/>
          <w:szCs w:val="24"/>
        </w:rPr>
        <w:t>ов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6D6969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6D6969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110118" w:rsidRDefault="00110118" w:rsidP="00CF7BF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0118">
        <w:rPr>
          <w:rFonts w:ascii="Times New Roman" w:hAnsi="Times New Roman" w:cs="Times New Roman"/>
          <w:sz w:val="24"/>
          <w:szCs w:val="24"/>
        </w:rPr>
        <w:t xml:space="preserve">2.1. Бусов Д.А. озвучил заявление, поступившее </w:t>
      </w:r>
      <w:r w:rsidR="009F39F9">
        <w:rPr>
          <w:rFonts w:ascii="Times New Roman" w:hAnsi="Times New Roman" w:cs="Times New Roman"/>
          <w:sz w:val="24"/>
          <w:szCs w:val="24"/>
        </w:rPr>
        <w:t>12</w:t>
      </w:r>
      <w:r w:rsidR="009207C5" w:rsidRPr="009207C5">
        <w:rPr>
          <w:rFonts w:ascii="Times New Roman" w:hAnsi="Times New Roman" w:cs="Times New Roman"/>
          <w:sz w:val="24"/>
          <w:szCs w:val="24"/>
        </w:rPr>
        <w:t>.</w:t>
      </w:r>
      <w:r w:rsidR="009F39F9">
        <w:rPr>
          <w:rFonts w:ascii="Times New Roman" w:hAnsi="Times New Roman" w:cs="Times New Roman"/>
          <w:sz w:val="24"/>
          <w:szCs w:val="24"/>
        </w:rPr>
        <w:t>12</w:t>
      </w:r>
      <w:r w:rsidR="009207C5" w:rsidRPr="009207C5">
        <w:rPr>
          <w:rFonts w:ascii="Times New Roman" w:hAnsi="Times New Roman" w:cs="Times New Roman"/>
          <w:sz w:val="24"/>
          <w:szCs w:val="24"/>
        </w:rPr>
        <w:t>.2019</w:t>
      </w:r>
      <w:r w:rsidRPr="00110118">
        <w:rPr>
          <w:rFonts w:ascii="Times New Roman" w:hAnsi="Times New Roman" w:cs="Times New Roman"/>
          <w:sz w:val="24"/>
          <w:szCs w:val="24"/>
        </w:rPr>
        <w:t xml:space="preserve"> от </w:t>
      </w:r>
      <w:r w:rsidR="006835CD" w:rsidRPr="006835C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835CD" w:rsidRPr="00683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7E0509" w:rsidRPr="007E0509">
        <w:rPr>
          <w:rFonts w:ascii="Times New Roman" w:hAnsi="Times New Roman" w:cs="Times New Roman"/>
          <w:sz w:val="24"/>
          <w:szCs w:val="24"/>
        </w:rPr>
        <w:t xml:space="preserve"> (</w:t>
      </w:r>
      <w:r w:rsidR="006835CD" w:rsidRPr="006835CD">
        <w:rPr>
          <w:rFonts w:ascii="Times New Roman" w:hAnsi="Times New Roman" w:cs="Times New Roman"/>
          <w:sz w:val="24"/>
          <w:szCs w:val="24"/>
        </w:rPr>
        <w:t>ХХХ ХХХ ХХХ</w:t>
      </w:r>
      <w:r w:rsidR="007E0509" w:rsidRPr="007E0509">
        <w:rPr>
          <w:rFonts w:ascii="Times New Roman" w:hAnsi="Times New Roman" w:cs="Times New Roman"/>
          <w:sz w:val="24"/>
          <w:szCs w:val="24"/>
        </w:rPr>
        <w:t>)</w:t>
      </w:r>
      <w:r w:rsidRPr="00110118">
        <w:rPr>
          <w:rFonts w:ascii="Times New Roman" w:hAnsi="Times New Roman" w:cs="Times New Roman"/>
          <w:sz w:val="24"/>
          <w:szCs w:val="24"/>
        </w:rPr>
        <w:t>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2012"/>
        <w:gridCol w:w="1701"/>
        <w:gridCol w:w="2001"/>
        <w:gridCol w:w="1929"/>
        <w:gridCol w:w="1332"/>
      </w:tblGrid>
      <w:tr w:rsidR="007E0509" w:rsidRPr="006E31EF" w:rsidTr="00617173">
        <w:trPr>
          <w:jc w:val="center"/>
        </w:trPr>
        <w:tc>
          <w:tcPr>
            <w:tcW w:w="2012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001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6E31EF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29" w:type="dxa"/>
            <w:vAlign w:val="center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332" w:type="dxa"/>
          </w:tcPr>
          <w:p w:rsidR="007E0509" w:rsidRPr="006E31EF" w:rsidRDefault="007E0509" w:rsidP="007E0509">
            <w:pPr>
              <w:jc w:val="center"/>
              <w:rPr>
                <w:rFonts w:ascii="Times New Roman" w:hAnsi="Times New Roman" w:cs="Times New Roman"/>
              </w:rPr>
            </w:pPr>
            <w:r w:rsidRPr="006E31EF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94BB7" w:rsidRPr="006E31EF" w:rsidTr="00617173">
        <w:trPr>
          <w:jc w:val="center"/>
        </w:trPr>
        <w:tc>
          <w:tcPr>
            <w:tcW w:w="2012" w:type="dxa"/>
          </w:tcPr>
          <w:p w:rsidR="00894BB7" w:rsidRPr="006E31EF" w:rsidRDefault="009F39F9" w:rsidP="007E05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58:31:0203027:27</w:t>
            </w:r>
          </w:p>
        </w:tc>
        <w:tc>
          <w:tcPr>
            <w:tcW w:w="1701" w:type="dxa"/>
            <w:vAlign w:val="center"/>
          </w:tcPr>
          <w:p w:rsidR="00894BB7" w:rsidRPr="006E31EF" w:rsidRDefault="009F3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2780</w:t>
            </w:r>
          </w:p>
        </w:tc>
        <w:tc>
          <w:tcPr>
            <w:tcW w:w="2001" w:type="dxa"/>
            <w:vAlign w:val="center"/>
          </w:tcPr>
          <w:p w:rsidR="00894BB7" w:rsidRPr="006E31EF" w:rsidRDefault="009F3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6 249 440</w:t>
            </w:r>
          </w:p>
        </w:tc>
        <w:tc>
          <w:tcPr>
            <w:tcW w:w="1929" w:type="dxa"/>
            <w:vAlign w:val="center"/>
          </w:tcPr>
          <w:p w:rsidR="00894BB7" w:rsidRPr="006E31EF" w:rsidRDefault="009F3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2 991 000</w:t>
            </w:r>
          </w:p>
        </w:tc>
        <w:tc>
          <w:tcPr>
            <w:tcW w:w="1332" w:type="dxa"/>
            <w:vAlign w:val="center"/>
          </w:tcPr>
          <w:p w:rsidR="00894BB7" w:rsidRPr="006E31EF" w:rsidRDefault="00A45433">
            <w:pPr>
              <w:jc w:val="center"/>
              <w:rPr>
                <w:rFonts w:ascii="Times New Roman" w:hAnsi="Times New Roman" w:cs="Times New Roman"/>
              </w:rPr>
            </w:pPr>
            <w:r w:rsidRPr="00A45433">
              <w:rPr>
                <w:rFonts w:ascii="Times New Roman" w:hAnsi="Times New Roman" w:cs="Times New Roman"/>
              </w:rPr>
              <w:t xml:space="preserve">52,14  </w:t>
            </w:r>
          </w:p>
        </w:tc>
      </w:tr>
    </w:tbl>
    <w:p w:rsidR="00110118" w:rsidRPr="00110118" w:rsidRDefault="00FB04A3" w:rsidP="008322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0118" w:rsidRPr="00110118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120BFD" w:rsidRDefault="009F39F9" w:rsidP="0083220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20BF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КС/2019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</w:t>
      </w:r>
      <w:r w:rsidR="00120BFD">
        <w:rPr>
          <w:rFonts w:ascii="Times New Roman" w:hAnsi="Times New Roman" w:cs="Times New Roman"/>
          <w:sz w:val="24"/>
          <w:szCs w:val="24"/>
        </w:rPr>
        <w:t>05</w:t>
      </w:r>
      <w:r w:rsidRPr="00C865D3">
        <w:rPr>
          <w:rFonts w:ascii="Times New Roman" w:hAnsi="Times New Roman" w:cs="Times New Roman"/>
          <w:sz w:val="24"/>
          <w:szCs w:val="24"/>
        </w:rPr>
        <w:t>.1</w:t>
      </w:r>
      <w:r w:rsidR="00120BFD">
        <w:rPr>
          <w:rFonts w:ascii="Times New Roman" w:hAnsi="Times New Roman" w:cs="Times New Roman"/>
          <w:sz w:val="24"/>
          <w:szCs w:val="24"/>
        </w:rPr>
        <w:t>2</w:t>
      </w:r>
      <w:r w:rsidRPr="00C865D3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Струковой О.В., </w:t>
      </w:r>
      <w:r w:rsidRPr="00C865D3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Ассоциации «Саморегулируемая организация оценщиков «Экспертный совет»</w:t>
      </w:r>
      <w:r w:rsidRPr="00C865D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рег.</w:t>
      </w:r>
      <w:r w:rsidRPr="00C865D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1915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18.01.2016</w:t>
      </w:r>
      <w:r w:rsidRPr="00C865D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переулок,д.13, стр.1</w:t>
      </w:r>
      <w:r w:rsidRPr="00C865D3">
        <w:rPr>
          <w:rFonts w:ascii="Times New Roman" w:hAnsi="Times New Roman" w:cs="Times New Roman"/>
          <w:sz w:val="24"/>
          <w:szCs w:val="24"/>
        </w:rPr>
        <w:t>).</w:t>
      </w:r>
    </w:p>
    <w:p w:rsidR="00FD3902" w:rsidRPr="00FD3902" w:rsidRDefault="00110118" w:rsidP="00F51286">
      <w:pPr>
        <w:pStyle w:val="a4"/>
        <w:tabs>
          <w:tab w:val="left" w:pos="0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207">
        <w:rPr>
          <w:rFonts w:ascii="Times New Roman" w:hAnsi="Times New Roman" w:cs="Times New Roman"/>
          <w:sz w:val="24"/>
          <w:szCs w:val="24"/>
        </w:rPr>
        <w:t>Выступили:</w:t>
      </w:r>
      <w:r w:rsidR="007D7BEA" w:rsidRPr="00832207">
        <w:rPr>
          <w:rFonts w:ascii="Times New Roman" w:hAnsi="Times New Roman" w:cs="Times New Roman"/>
          <w:sz w:val="24"/>
          <w:szCs w:val="24"/>
        </w:rPr>
        <w:t xml:space="preserve"> </w:t>
      </w:r>
      <w:r w:rsidR="00120BFD" w:rsidRPr="00832207">
        <w:rPr>
          <w:rFonts w:ascii="Times New Roman" w:hAnsi="Times New Roman" w:cs="Times New Roman"/>
          <w:sz w:val="24"/>
          <w:szCs w:val="24"/>
        </w:rPr>
        <w:t>Петряков М.В. доложил, что по результатам рассмотрения представленных документов установлено следующее</w:t>
      </w:r>
      <w:r w:rsidR="00B53302" w:rsidRPr="00832207">
        <w:rPr>
          <w:rFonts w:ascii="Times New Roman" w:hAnsi="Times New Roman" w:cs="Times New Roman"/>
          <w:sz w:val="24"/>
          <w:szCs w:val="24"/>
        </w:rPr>
        <w:t xml:space="preserve">: </w:t>
      </w:r>
      <w:r w:rsidR="00FD3902" w:rsidRPr="00FD3902">
        <w:rPr>
          <w:rFonts w:ascii="Times New Roman" w:hAnsi="Times New Roman" w:cs="Times New Roman"/>
          <w:sz w:val="24"/>
          <w:szCs w:val="24"/>
        </w:rPr>
        <w:t>Выборка аналогов в разделе 11.3 «</w:t>
      </w:r>
      <w:r w:rsidR="00016EBA">
        <w:rPr>
          <w:rFonts w:ascii="Times New Roman" w:hAnsi="Times New Roman" w:cs="Times New Roman"/>
          <w:sz w:val="24"/>
          <w:szCs w:val="24"/>
        </w:rPr>
        <w:t>А</w:t>
      </w:r>
      <w:r w:rsidR="00016EBA" w:rsidRPr="00FD3902">
        <w:rPr>
          <w:rFonts w:ascii="Times New Roman" w:hAnsi="Times New Roman" w:cs="Times New Roman"/>
          <w:sz w:val="24"/>
          <w:szCs w:val="24"/>
        </w:rPr>
        <w:t>нализ фактических данных о ценах сделок и (или) предложений с объектами недвижимости</w:t>
      </w:r>
      <w:r w:rsidR="00FD3902" w:rsidRPr="00FD3902">
        <w:rPr>
          <w:rFonts w:ascii="Times New Roman" w:hAnsi="Times New Roman" w:cs="Times New Roman"/>
          <w:sz w:val="24"/>
          <w:szCs w:val="24"/>
        </w:rPr>
        <w:t xml:space="preserve">» нерепрезентативна. </w:t>
      </w:r>
      <w:proofErr w:type="gramStart"/>
      <w:r w:rsidR="00FD3902" w:rsidRPr="00FD3902">
        <w:rPr>
          <w:rFonts w:ascii="Times New Roman" w:hAnsi="Times New Roman" w:cs="Times New Roman"/>
          <w:sz w:val="24"/>
          <w:szCs w:val="24"/>
        </w:rPr>
        <w:t>Оценщик представляет выборку из 9 предложений к продаже земельных участков под коммерческую застройку, некоторые из которых находятся в населенных пунктах расположенных за пределами сегмента рынка оцениваемого объекта (г. Пенза, с. Засечное, с. Рамзай),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</w:t>
      </w:r>
      <w:proofErr w:type="gramEnd"/>
      <w:r w:rsidR="00FD3902" w:rsidRPr="00FD3902">
        <w:rPr>
          <w:rFonts w:ascii="Times New Roman" w:hAnsi="Times New Roman" w:cs="Times New Roman"/>
          <w:sz w:val="24"/>
          <w:szCs w:val="24"/>
        </w:rPr>
        <w:t xml:space="preserve"> объекты, сопоставимые с </w:t>
      </w:r>
      <w:proofErr w:type="gramStart"/>
      <w:r w:rsidR="00FD3902" w:rsidRPr="00FD3902">
        <w:rPr>
          <w:rFonts w:ascii="Times New Roman" w:hAnsi="Times New Roman" w:cs="Times New Roman"/>
          <w:sz w:val="24"/>
          <w:szCs w:val="24"/>
        </w:rPr>
        <w:t>оцениваемым</w:t>
      </w:r>
      <w:proofErr w:type="gramEnd"/>
      <w:r w:rsidR="00FD3902" w:rsidRPr="00FD3902">
        <w:rPr>
          <w:rFonts w:ascii="Times New Roman" w:hAnsi="Times New Roman" w:cs="Times New Roman"/>
          <w:sz w:val="24"/>
          <w:szCs w:val="24"/>
        </w:rPr>
        <w:t>. Нарушен п. 11 ФСО №7, п.5 ФСО №3.</w:t>
      </w:r>
    </w:p>
    <w:p w:rsidR="00F51286" w:rsidRDefault="00FD3902" w:rsidP="00FD3902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3902">
        <w:rPr>
          <w:rFonts w:ascii="Times New Roman" w:hAnsi="Times New Roman" w:cs="Times New Roman"/>
          <w:sz w:val="24"/>
          <w:szCs w:val="24"/>
        </w:rPr>
        <w:t>Согласно разрешенному использованию оцениваемого объекта, земельный участок относится к землям населенных пунктов для размещения объектов торговли. Применяемый в расчетах аналог №2 относится к сегменту земельные участки под производственно-складскую застройку. Нарушение п. 20 ФСО №7.</w:t>
      </w:r>
      <w:r w:rsidR="00F51286">
        <w:rPr>
          <w:rFonts w:ascii="Times New Roman" w:hAnsi="Times New Roman" w:cs="Times New Roman"/>
          <w:sz w:val="24"/>
          <w:szCs w:val="24"/>
        </w:rPr>
        <w:t xml:space="preserve"> </w:t>
      </w:r>
      <w:r w:rsidRPr="00FD3902">
        <w:rPr>
          <w:rFonts w:ascii="Times New Roman" w:hAnsi="Times New Roman" w:cs="Times New Roman"/>
          <w:sz w:val="24"/>
          <w:szCs w:val="24"/>
        </w:rPr>
        <w:t>А также данный аналог имеет в своем составе улучшение в виде нежилого здания. Данный фактор оценщиком не был учтен.</w:t>
      </w:r>
      <w:r w:rsidR="00F51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 В настоящем отчете отсутствует обоснование причин об отказе в использовании аналогов, представленных в анализе фактических данных, в частности, аналога №6, который максимально схож по своим характеристикам с объектом оценки (местоположение –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. Кузнецк, ул. Орджоникидзе, назначение – коммунально-бытовое обслуживание, </w:t>
      </w:r>
      <w:proofErr w:type="spellStart"/>
      <w:r w:rsidRPr="00FD3902">
        <w:rPr>
          <w:rFonts w:ascii="Times New Roman" w:hAnsi="Times New Roman" w:cs="Times New Roman"/>
          <w:sz w:val="24"/>
          <w:szCs w:val="24"/>
        </w:rPr>
        <w:t>автомойка</w:t>
      </w:r>
      <w:proofErr w:type="spellEnd"/>
      <w:r w:rsidRPr="00FD3902">
        <w:rPr>
          <w:rFonts w:ascii="Times New Roman" w:hAnsi="Times New Roman" w:cs="Times New Roman"/>
          <w:sz w:val="24"/>
          <w:szCs w:val="24"/>
        </w:rPr>
        <w:t>, магазин, цех)</w:t>
      </w:r>
      <w:r w:rsidR="00F51286">
        <w:rPr>
          <w:rFonts w:ascii="Times New Roman" w:hAnsi="Times New Roman" w:cs="Times New Roman"/>
          <w:sz w:val="24"/>
          <w:szCs w:val="24"/>
        </w:rPr>
        <w:t xml:space="preserve">. </w:t>
      </w:r>
      <w:r w:rsidRPr="00FD3902">
        <w:rPr>
          <w:rFonts w:ascii="Times New Roman" w:hAnsi="Times New Roman" w:cs="Times New Roman"/>
          <w:sz w:val="24"/>
          <w:szCs w:val="24"/>
        </w:rPr>
        <w:t xml:space="preserve">Объект оценки расположен на первой линии застройки, что является одним из основных </w:t>
      </w:r>
      <w:proofErr w:type="spellStart"/>
      <w:r w:rsidRPr="00FD3902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Pr="00FD3902">
        <w:rPr>
          <w:rFonts w:ascii="Times New Roman" w:hAnsi="Times New Roman" w:cs="Times New Roman"/>
          <w:sz w:val="24"/>
          <w:szCs w:val="24"/>
        </w:rPr>
        <w:t xml:space="preserve"> факторов для объектов коммерческого назначения. Оценщиком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данный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ЦОФ не проанализирован.</w:t>
      </w:r>
      <w:r w:rsidR="00F512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 </w:t>
      </w:r>
    </w:p>
    <w:p w:rsidR="008A0A5E" w:rsidRPr="008A0A5E" w:rsidRDefault="008A0A5E" w:rsidP="00FD3902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0A5E">
        <w:rPr>
          <w:rFonts w:ascii="Times New Roman" w:hAnsi="Times New Roman" w:cs="Times New Roman"/>
          <w:sz w:val="24"/>
          <w:szCs w:val="24"/>
        </w:rPr>
        <w:lastRenderedPageBreak/>
        <w:t>Бусов</w:t>
      </w:r>
      <w:proofErr w:type="spellEnd"/>
      <w:r w:rsidRPr="008A0A5E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 w:rsidR="00CA2D45">
        <w:rPr>
          <w:rFonts w:ascii="Times New Roman" w:hAnsi="Times New Roman" w:cs="Times New Roman"/>
          <w:sz w:val="24"/>
          <w:szCs w:val="24"/>
        </w:rPr>
        <w:t>.</w:t>
      </w:r>
      <w:r w:rsidRPr="008A0A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A5E" w:rsidRDefault="008A0A5E" w:rsidP="007D7BE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120BFD" w:rsidRPr="00120BFD">
        <w:rPr>
          <w:rFonts w:ascii="Times New Roman" w:hAnsi="Times New Roman" w:cs="Times New Roman"/>
          <w:sz w:val="24"/>
          <w:szCs w:val="24"/>
        </w:rPr>
        <w:t>58:31:0203027:27</w:t>
      </w:r>
      <w:r w:rsidR="00120BFD">
        <w:rPr>
          <w:rFonts w:ascii="Times New Roman" w:hAnsi="Times New Roman" w:cs="Times New Roman"/>
          <w:sz w:val="24"/>
          <w:szCs w:val="24"/>
        </w:rPr>
        <w:t xml:space="preserve"> </w:t>
      </w:r>
      <w:r w:rsidRPr="008A0A5E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7D7BEA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C673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F45297" w:rsidRDefault="00F45297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7D7BEA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C673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D7BEA" w:rsidRPr="005864D4" w:rsidRDefault="007D7BEA" w:rsidP="007D7B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</w:t>
      </w:r>
      <w:r w:rsidR="005C6735">
        <w:rPr>
          <w:rFonts w:ascii="Times New Roman" w:hAnsi="Times New Roman" w:cs="Times New Roman"/>
          <w:sz w:val="24"/>
          <w:szCs w:val="24"/>
        </w:rPr>
        <w:t>ПРОТИВ</w:t>
      </w:r>
      <w:r w:rsidRPr="00D87722">
        <w:rPr>
          <w:rFonts w:ascii="Times New Roman" w:hAnsi="Times New Roman" w:cs="Times New Roman"/>
          <w:sz w:val="24"/>
          <w:szCs w:val="24"/>
        </w:rPr>
        <w:t>».</w:t>
      </w:r>
    </w:p>
    <w:p w:rsidR="008A0A5E" w:rsidRPr="008A0A5E" w:rsidRDefault="008A0A5E" w:rsidP="00C61F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3A5E08" w:rsidRDefault="007E2FAE" w:rsidP="000D18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B2F76" w:rsidRPr="00DB2F7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6835CD" w:rsidRPr="006835C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835CD" w:rsidRPr="00683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DB2F76" w:rsidRPr="00DB2F76">
        <w:rPr>
          <w:rFonts w:ascii="Times New Roman" w:hAnsi="Times New Roman" w:cs="Times New Roman"/>
          <w:sz w:val="24"/>
          <w:szCs w:val="24"/>
        </w:rPr>
        <w:t xml:space="preserve"> от </w:t>
      </w:r>
      <w:r w:rsidR="00120BFD">
        <w:rPr>
          <w:rFonts w:ascii="Times New Roman" w:hAnsi="Times New Roman" w:cs="Times New Roman"/>
          <w:sz w:val="24"/>
          <w:szCs w:val="24"/>
        </w:rPr>
        <w:t>12</w:t>
      </w:r>
      <w:r w:rsidR="00DB2F76" w:rsidRPr="00DB2F76">
        <w:rPr>
          <w:rFonts w:ascii="Times New Roman" w:hAnsi="Times New Roman" w:cs="Times New Roman"/>
          <w:sz w:val="24"/>
          <w:szCs w:val="24"/>
        </w:rPr>
        <w:t>.</w:t>
      </w:r>
      <w:r w:rsidR="00120BFD">
        <w:rPr>
          <w:rFonts w:ascii="Times New Roman" w:hAnsi="Times New Roman" w:cs="Times New Roman"/>
          <w:sz w:val="24"/>
          <w:szCs w:val="24"/>
        </w:rPr>
        <w:t>12</w:t>
      </w:r>
      <w:r w:rsidR="00DB2F76" w:rsidRPr="00DB2F76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120BFD" w:rsidRPr="00120BFD">
        <w:rPr>
          <w:rFonts w:ascii="Times New Roman" w:hAnsi="Times New Roman" w:cs="Times New Roman"/>
          <w:sz w:val="24"/>
          <w:szCs w:val="24"/>
        </w:rPr>
        <w:t>58:31:0203027:27</w:t>
      </w:r>
      <w:r w:rsidR="00DB2F76" w:rsidRPr="00DB2F7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5864D4" w:rsidRDefault="005864D4" w:rsidP="00CF7BF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3603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623D"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120BFD">
        <w:rPr>
          <w:rFonts w:ascii="Times New Roman" w:hAnsi="Times New Roman" w:cs="Times New Roman"/>
          <w:sz w:val="24"/>
          <w:szCs w:val="24"/>
        </w:rPr>
        <w:t>13.12</w:t>
      </w:r>
      <w:r w:rsidR="00CB567E" w:rsidRPr="00CB567E">
        <w:rPr>
          <w:rFonts w:ascii="Times New Roman" w:hAnsi="Times New Roman" w:cs="Times New Roman"/>
          <w:sz w:val="24"/>
          <w:szCs w:val="24"/>
        </w:rPr>
        <w:t>.2019</w:t>
      </w:r>
      <w:r w:rsidRPr="005864D4">
        <w:rPr>
          <w:rFonts w:ascii="Times New Roman" w:hAnsi="Times New Roman" w:cs="Times New Roman"/>
          <w:sz w:val="24"/>
          <w:szCs w:val="24"/>
        </w:rPr>
        <w:t xml:space="preserve"> от </w:t>
      </w:r>
      <w:r w:rsidR="00120BFD" w:rsidRPr="00120BFD">
        <w:rPr>
          <w:rFonts w:ascii="Times New Roman" w:hAnsi="Times New Roman" w:cs="Times New Roman"/>
          <w:sz w:val="24"/>
          <w:szCs w:val="24"/>
        </w:rPr>
        <w:t>Пензенск</w:t>
      </w:r>
      <w:r w:rsidR="00397826">
        <w:rPr>
          <w:rFonts w:ascii="Times New Roman" w:hAnsi="Times New Roman" w:cs="Times New Roman"/>
          <w:sz w:val="24"/>
          <w:szCs w:val="24"/>
        </w:rPr>
        <w:t>ой</w:t>
      </w:r>
      <w:r w:rsidR="00120BFD" w:rsidRPr="00120BFD">
        <w:rPr>
          <w:rFonts w:ascii="Times New Roman" w:hAnsi="Times New Roman" w:cs="Times New Roman"/>
          <w:sz w:val="24"/>
          <w:szCs w:val="24"/>
        </w:rPr>
        <w:t xml:space="preserve"> областн</w:t>
      </w:r>
      <w:r w:rsidR="00397826">
        <w:rPr>
          <w:rFonts w:ascii="Times New Roman" w:hAnsi="Times New Roman" w:cs="Times New Roman"/>
          <w:sz w:val="24"/>
          <w:szCs w:val="24"/>
        </w:rPr>
        <w:t>ой</w:t>
      </w:r>
      <w:r w:rsidR="00120BFD" w:rsidRPr="00120BFD">
        <w:rPr>
          <w:rFonts w:ascii="Times New Roman" w:hAnsi="Times New Roman" w:cs="Times New Roman"/>
          <w:sz w:val="24"/>
          <w:szCs w:val="24"/>
        </w:rPr>
        <w:t xml:space="preserve"> коллеги</w:t>
      </w:r>
      <w:r w:rsidR="00397826">
        <w:rPr>
          <w:rFonts w:ascii="Times New Roman" w:hAnsi="Times New Roman" w:cs="Times New Roman"/>
          <w:sz w:val="24"/>
          <w:szCs w:val="24"/>
        </w:rPr>
        <w:t>и</w:t>
      </w:r>
      <w:r w:rsidR="00120BFD" w:rsidRPr="00120BFD">
        <w:rPr>
          <w:rFonts w:ascii="Times New Roman" w:hAnsi="Times New Roman" w:cs="Times New Roman"/>
          <w:sz w:val="24"/>
          <w:szCs w:val="24"/>
        </w:rPr>
        <w:t xml:space="preserve"> адвокатов</w:t>
      </w:r>
      <w:r w:rsidR="00120BFD">
        <w:rPr>
          <w:rFonts w:ascii="Times New Roman" w:hAnsi="Times New Roman" w:cs="Times New Roman"/>
          <w:sz w:val="24"/>
          <w:szCs w:val="24"/>
        </w:rPr>
        <w:t xml:space="preserve"> Адвокатской палаты Пензенской области, </w:t>
      </w:r>
      <w:r w:rsidR="00120BFD" w:rsidRPr="00120BFD">
        <w:rPr>
          <w:rFonts w:ascii="Times New Roman" w:hAnsi="Times New Roman" w:cs="Times New Roman"/>
          <w:sz w:val="24"/>
          <w:szCs w:val="24"/>
        </w:rPr>
        <w:t>ОГРН: 1025801366030</w:t>
      </w:r>
      <w:r w:rsidR="00CB567E" w:rsidRPr="00CB567E">
        <w:rPr>
          <w:rFonts w:ascii="Times New Roman" w:hAnsi="Times New Roman" w:cs="Times New Roman"/>
          <w:sz w:val="24"/>
          <w:szCs w:val="24"/>
        </w:rPr>
        <w:t xml:space="preserve"> </w:t>
      </w:r>
      <w:r w:rsidRPr="005864D4">
        <w:rPr>
          <w:rFonts w:ascii="Times New Roman" w:hAnsi="Times New Roman" w:cs="Times New Roman"/>
          <w:sz w:val="24"/>
          <w:szCs w:val="24"/>
        </w:rPr>
        <w:t>(</w:t>
      </w:r>
      <w:r w:rsidR="00120BFD">
        <w:rPr>
          <w:rFonts w:ascii="Times New Roman" w:hAnsi="Times New Roman" w:cs="Times New Roman"/>
          <w:color w:val="000000"/>
        </w:rPr>
        <w:t>г</w:t>
      </w:r>
      <w:proofErr w:type="gramStart"/>
      <w:r w:rsidR="00120BFD">
        <w:rPr>
          <w:rFonts w:ascii="Times New Roman" w:hAnsi="Times New Roman" w:cs="Times New Roman"/>
          <w:color w:val="000000"/>
        </w:rPr>
        <w:t>.П</w:t>
      </w:r>
      <w:proofErr w:type="gramEnd"/>
      <w:r w:rsidR="00120BFD">
        <w:rPr>
          <w:rFonts w:ascii="Times New Roman" w:hAnsi="Times New Roman" w:cs="Times New Roman"/>
          <w:color w:val="000000"/>
        </w:rPr>
        <w:t>енза, ул.Суворова, 172А)</w:t>
      </w:r>
      <w:r w:rsidRPr="005864D4">
        <w:rPr>
          <w:rFonts w:ascii="Times New Roman" w:hAnsi="Times New Roman" w:cs="Times New Roman"/>
          <w:sz w:val="24"/>
          <w:szCs w:val="24"/>
        </w:rPr>
        <w:t>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94623D" w:rsidRPr="00534D4B" w:rsidTr="00F51286">
        <w:trPr>
          <w:jc w:val="center"/>
        </w:trPr>
        <w:tc>
          <w:tcPr>
            <w:tcW w:w="219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534D4B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755BE3" w:rsidRPr="00534D4B" w:rsidTr="00F51286">
        <w:trPr>
          <w:jc w:val="center"/>
        </w:trPr>
        <w:tc>
          <w:tcPr>
            <w:tcW w:w="2199" w:type="dxa"/>
            <w:vAlign w:val="center"/>
          </w:tcPr>
          <w:p w:rsidR="00755BE3" w:rsidRPr="00031716" w:rsidRDefault="00120BFD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  <w:color w:val="000000"/>
              </w:rPr>
              <w:t>58:29:</w:t>
            </w:r>
            <w:r>
              <w:rPr>
                <w:rFonts w:ascii="Times New Roman" w:hAnsi="Times New Roman" w:cs="Times New Roman"/>
                <w:color w:val="000000"/>
              </w:rPr>
              <w:t>4003007</w:t>
            </w:r>
            <w:r w:rsidRPr="008A5BE9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348</w:t>
            </w:r>
          </w:p>
        </w:tc>
        <w:tc>
          <w:tcPr>
            <w:tcW w:w="1767" w:type="dxa"/>
            <w:vAlign w:val="center"/>
          </w:tcPr>
          <w:p w:rsidR="00755BE3" w:rsidRPr="00031716" w:rsidRDefault="0039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988" w:type="dxa"/>
            <w:vAlign w:val="center"/>
          </w:tcPr>
          <w:p w:rsidR="00755BE3" w:rsidRPr="00031716" w:rsidRDefault="0039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2 401 011,6</w:t>
            </w:r>
          </w:p>
        </w:tc>
        <w:tc>
          <w:tcPr>
            <w:tcW w:w="1984" w:type="dxa"/>
            <w:vAlign w:val="center"/>
          </w:tcPr>
          <w:p w:rsidR="00755BE3" w:rsidRPr="00031716" w:rsidRDefault="003978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1 570 000,0</w:t>
            </w:r>
          </w:p>
        </w:tc>
        <w:tc>
          <w:tcPr>
            <w:tcW w:w="1559" w:type="dxa"/>
            <w:vAlign w:val="center"/>
          </w:tcPr>
          <w:p w:rsidR="00755BE3" w:rsidRPr="00031716" w:rsidRDefault="00A45433">
            <w:pPr>
              <w:jc w:val="center"/>
              <w:rPr>
                <w:rFonts w:ascii="Times New Roman" w:hAnsi="Times New Roman" w:cs="Times New Roman"/>
              </w:rPr>
            </w:pPr>
            <w:r w:rsidRPr="00A45433">
              <w:rPr>
                <w:rFonts w:ascii="Times New Roman" w:hAnsi="Times New Roman" w:cs="Times New Roman"/>
              </w:rPr>
              <w:t xml:space="preserve">34,61  </w:t>
            </w:r>
          </w:p>
        </w:tc>
      </w:tr>
    </w:tbl>
    <w:p w:rsidR="005864D4" w:rsidRPr="005864D4" w:rsidRDefault="005864D4" w:rsidP="00A454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397826" w:rsidRDefault="00397826" w:rsidP="00A45433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203-К/19</w:t>
      </w:r>
      <w:r w:rsidRPr="00D3416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D341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рег.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A45433" w:rsidRPr="00FD3902" w:rsidRDefault="00397826" w:rsidP="00593C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826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bookmarkStart w:id="0" w:name="_Hlk22046204"/>
      <w:r w:rsidR="00A45433" w:rsidRPr="00FD3902">
        <w:rPr>
          <w:rFonts w:ascii="Times New Roman" w:hAnsi="Times New Roman" w:cs="Times New Roman"/>
          <w:sz w:val="24"/>
          <w:szCs w:val="24"/>
        </w:rPr>
        <w:t>Выборка аналогов в разделе 10.5 «</w:t>
      </w:r>
      <w:r w:rsidR="00EE16AE">
        <w:rPr>
          <w:rFonts w:ascii="Times New Roman" w:hAnsi="Times New Roman" w:cs="Times New Roman"/>
          <w:sz w:val="24"/>
          <w:szCs w:val="24"/>
        </w:rPr>
        <w:t>А</w:t>
      </w:r>
      <w:r w:rsidR="00EE16AE" w:rsidRPr="00FD3902">
        <w:rPr>
          <w:rFonts w:ascii="Times New Roman" w:hAnsi="Times New Roman" w:cs="Times New Roman"/>
          <w:sz w:val="24"/>
          <w:szCs w:val="24"/>
        </w:rPr>
        <w:t>нализ фактических данных о ценах сделок и (или) предложений и цены сопоставимых объектов недвижимости по состоянию на дату оценки</w:t>
      </w:r>
      <w:r w:rsidR="00A45433" w:rsidRPr="00FD3902">
        <w:rPr>
          <w:rFonts w:ascii="Times New Roman" w:hAnsi="Times New Roman" w:cs="Times New Roman"/>
          <w:sz w:val="24"/>
          <w:szCs w:val="24"/>
        </w:rPr>
        <w:t xml:space="preserve">» нерепрезентативна. </w:t>
      </w:r>
      <w:proofErr w:type="gramStart"/>
      <w:r w:rsidR="00A45433" w:rsidRPr="00FD3902">
        <w:rPr>
          <w:rFonts w:ascii="Times New Roman" w:hAnsi="Times New Roman" w:cs="Times New Roman"/>
          <w:sz w:val="24"/>
          <w:szCs w:val="24"/>
        </w:rPr>
        <w:t>Оценщик представляет выборку из 14 предложений к продаже земельных участков, большинство из которых относятся к сегменту «земельные участки под производственно-складскую застройку», что не может свидетельствовать о проведенном анализе рыночной ситуации в исследуемом сегменте в полной мере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 Нарушен п. 11 ФСО №7, п.5 ФСО №3.</w:t>
      </w:r>
      <w:r w:rsidR="00593C5F">
        <w:rPr>
          <w:rFonts w:ascii="Times New Roman" w:hAnsi="Times New Roman" w:cs="Times New Roman"/>
          <w:sz w:val="24"/>
          <w:szCs w:val="24"/>
        </w:rPr>
        <w:t xml:space="preserve"> </w:t>
      </w:r>
      <w:r w:rsidR="00A45433" w:rsidRPr="00FD3902">
        <w:rPr>
          <w:rFonts w:ascii="Times New Roman" w:hAnsi="Times New Roman" w:cs="Times New Roman"/>
          <w:sz w:val="24"/>
          <w:szCs w:val="24"/>
        </w:rPr>
        <w:t xml:space="preserve">В тексте объявления о продаже аналога №1 не указан срок права аренды. </w:t>
      </w:r>
      <w:proofErr w:type="gramStart"/>
      <w:r w:rsidR="00A45433"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 Объекты-аналоги не имеют уточненного адреса, что не дает пользователям отчета однозначного понимания об их основных </w:t>
      </w:r>
      <w:proofErr w:type="spellStart"/>
      <w:r w:rsidR="00A45433" w:rsidRPr="00FD3902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 характеристиках: местоположение, расположение относительно красной линии и пр. </w:t>
      </w:r>
      <w:proofErr w:type="gramStart"/>
      <w:r w:rsidR="00A45433"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</w:t>
      </w:r>
      <w:r w:rsidR="00593C5F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Поправка на расположение в пределах города для аналога №3 введена некорректно. Объект оценки имеет наиболее привлекательное местоположение, находясь в центре города Пенза. А также оцениваемый объект расположен в зоне как </w:t>
      </w:r>
      <w:proofErr w:type="spellStart"/>
      <w:r w:rsidR="00A45433" w:rsidRPr="00FD3902">
        <w:rPr>
          <w:rFonts w:ascii="Times New Roman" w:hAnsi="Times New Roman" w:cs="Times New Roman"/>
          <w:sz w:val="24"/>
          <w:szCs w:val="24"/>
        </w:rPr>
        <w:t>среднеэтажной</w:t>
      </w:r>
      <w:proofErr w:type="spellEnd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, так и высотной застройки. </w:t>
      </w:r>
      <w:proofErr w:type="gramStart"/>
      <w:r w:rsidR="00A45433"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="00A45433" w:rsidRPr="00FD3902">
        <w:rPr>
          <w:rFonts w:ascii="Times New Roman" w:hAnsi="Times New Roman" w:cs="Times New Roman"/>
          <w:sz w:val="24"/>
          <w:szCs w:val="24"/>
        </w:rPr>
        <w:t xml:space="preserve"> п.5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</w:t>
      </w:r>
    </w:p>
    <w:p w:rsidR="003A5E08" w:rsidRPr="008A0A5E" w:rsidRDefault="00C61FD6" w:rsidP="003A5E0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A5E08" w:rsidRPr="008A0A5E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5864D4" w:rsidRPr="005864D4" w:rsidRDefault="00C61FD6" w:rsidP="005864D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397826" w:rsidRPr="00397826">
        <w:rPr>
          <w:rFonts w:ascii="Times New Roman" w:hAnsi="Times New Roman" w:cs="Times New Roman"/>
          <w:sz w:val="24"/>
          <w:szCs w:val="24"/>
        </w:rPr>
        <w:t>58:29:4003007:348</w:t>
      </w:r>
      <w:r w:rsidR="005864D4" w:rsidRPr="005864D4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7225C" w:rsidRPr="0027225C" w:rsidRDefault="0027225C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27225C" w:rsidRPr="0027225C" w:rsidRDefault="0027225C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27225C" w:rsidRDefault="0027225C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864D4" w:rsidRPr="005864D4" w:rsidRDefault="005864D4" w:rsidP="002722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7225C" w:rsidRDefault="0027225C" w:rsidP="00EE16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397826" w:rsidRPr="00397826">
        <w:rPr>
          <w:rFonts w:ascii="Times New Roman" w:hAnsi="Times New Roman" w:cs="Times New Roman"/>
          <w:sz w:val="24"/>
          <w:szCs w:val="24"/>
        </w:rPr>
        <w:t>Пензенской областной коллегии адвокатов Адвокатской палаты Пензенской области</w:t>
      </w:r>
      <w:r w:rsidRPr="0027225C">
        <w:rPr>
          <w:rFonts w:ascii="Times New Roman" w:hAnsi="Times New Roman" w:cs="Times New Roman"/>
          <w:sz w:val="24"/>
          <w:szCs w:val="24"/>
        </w:rPr>
        <w:t xml:space="preserve"> от</w:t>
      </w:r>
      <w:r w:rsidR="005038E0">
        <w:rPr>
          <w:rFonts w:ascii="Times New Roman" w:hAnsi="Times New Roman" w:cs="Times New Roman"/>
          <w:sz w:val="24"/>
          <w:szCs w:val="24"/>
        </w:rPr>
        <w:t xml:space="preserve"> </w:t>
      </w:r>
      <w:r w:rsidR="00C86E5A">
        <w:rPr>
          <w:rFonts w:ascii="Times New Roman" w:hAnsi="Times New Roman" w:cs="Times New Roman"/>
          <w:sz w:val="24"/>
          <w:szCs w:val="24"/>
        </w:rPr>
        <w:t>13</w:t>
      </w:r>
      <w:r w:rsidR="00BE476D">
        <w:rPr>
          <w:rFonts w:ascii="Times New Roman" w:hAnsi="Times New Roman" w:cs="Times New Roman"/>
          <w:sz w:val="24"/>
          <w:szCs w:val="24"/>
        </w:rPr>
        <w:t>.</w:t>
      </w:r>
      <w:r w:rsidR="00C86E5A">
        <w:rPr>
          <w:rFonts w:ascii="Times New Roman" w:hAnsi="Times New Roman" w:cs="Times New Roman"/>
          <w:sz w:val="24"/>
          <w:szCs w:val="24"/>
        </w:rPr>
        <w:t>12</w:t>
      </w:r>
      <w:r w:rsidRPr="0027225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C86E5A" w:rsidRPr="00C86E5A">
        <w:rPr>
          <w:rFonts w:ascii="Times New Roman" w:hAnsi="Times New Roman" w:cs="Times New Roman"/>
          <w:sz w:val="24"/>
          <w:szCs w:val="24"/>
        </w:rPr>
        <w:t>58:29:4003007:348</w:t>
      </w:r>
      <w:r w:rsidRPr="0027225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936030" w:rsidRPr="00936030" w:rsidRDefault="00936030" w:rsidP="00EE16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C86E5A">
        <w:rPr>
          <w:rFonts w:ascii="Times New Roman" w:hAnsi="Times New Roman" w:cs="Times New Roman"/>
          <w:sz w:val="24"/>
          <w:szCs w:val="24"/>
        </w:rPr>
        <w:t>17</w:t>
      </w:r>
      <w:r w:rsidR="006D2B2D" w:rsidRPr="006D2B2D">
        <w:rPr>
          <w:rFonts w:ascii="Times New Roman" w:hAnsi="Times New Roman" w:cs="Times New Roman"/>
          <w:sz w:val="24"/>
          <w:szCs w:val="24"/>
        </w:rPr>
        <w:t>.</w:t>
      </w:r>
      <w:r w:rsidR="00C86E5A">
        <w:rPr>
          <w:rFonts w:ascii="Times New Roman" w:hAnsi="Times New Roman" w:cs="Times New Roman"/>
          <w:sz w:val="24"/>
          <w:szCs w:val="24"/>
        </w:rPr>
        <w:t>12</w:t>
      </w:r>
      <w:r w:rsidR="00C439F8">
        <w:rPr>
          <w:rFonts w:ascii="Times New Roman" w:hAnsi="Times New Roman" w:cs="Times New Roman"/>
          <w:sz w:val="24"/>
          <w:szCs w:val="24"/>
        </w:rPr>
        <w:t>.</w:t>
      </w:r>
      <w:r w:rsidR="006D2B2D" w:rsidRPr="006D2B2D">
        <w:rPr>
          <w:rFonts w:ascii="Times New Roman" w:hAnsi="Times New Roman" w:cs="Times New Roman"/>
          <w:sz w:val="24"/>
          <w:szCs w:val="24"/>
        </w:rPr>
        <w:t xml:space="preserve">2019 от </w:t>
      </w:r>
      <w:r w:rsidR="006835CD" w:rsidRPr="006835C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835CD" w:rsidRPr="00683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D2B2D" w:rsidRPr="006D2B2D">
        <w:rPr>
          <w:rFonts w:ascii="Times New Roman" w:hAnsi="Times New Roman" w:cs="Times New Roman"/>
          <w:sz w:val="24"/>
          <w:szCs w:val="24"/>
        </w:rPr>
        <w:t xml:space="preserve"> (</w:t>
      </w:r>
      <w:r w:rsidR="006835CD" w:rsidRPr="006835CD">
        <w:rPr>
          <w:rFonts w:ascii="Times New Roman" w:hAnsi="Times New Roman" w:cs="Times New Roman"/>
          <w:sz w:val="24"/>
          <w:szCs w:val="24"/>
        </w:rPr>
        <w:t xml:space="preserve">ХХХ ХХХ </w:t>
      </w:r>
      <w:proofErr w:type="spellStart"/>
      <w:r w:rsidR="006835CD" w:rsidRPr="006835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6D2B2D" w:rsidRPr="006D2B2D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936030" w:rsidRPr="00534D4B" w:rsidTr="004B7A4E">
        <w:tc>
          <w:tcPr>
            <w:tcW w:w="2693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534D4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534D4B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003001" w:rsidRPr="00534D4B" w:rsidTr="004B7A4E">
        <w:tc>
          <w:tcPr>
            <w:tcW w:w="2693" w:type="dxa"/>
          </w:tcPr>
          <w:p w:rsidR="00003001" w:rsidRPr="00534D4B" w:rsidRDefault="00C86E5A" w:rsidP="00826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58:29:1006001:235</w:t>
            </w:r>
          </w:p>
        </w:tc>
        <w:tc>
          <w:tcPr>
            <w:tcW w:w="1560" w:type="dxa"/>
            <w:vAlign w:val="center"/>
          </w:tcPr>
          <w:p w:rsidR="00003001" w:rsidRPr="00003001" w:rsidRDefault="00C86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3463</w:t>
            </w:r>
          </w:p>
        </w:tc>
        <w:tc>
          <w:tcPr>
            <w:tcW w:w="1842" w:type="dxa"/>
            <w:vAlign w:val="center"/>
          </w:tcPr>
          <w:p w:rsidR="00003001" w:rsidRPr="00003001" w:rsidRDefault="00C86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9 295 661,64</w:t>
            </w:r>
          </w:p>
        </w:tc>
        <w:tc>
          <w:tcPr>
            <w:tcW w:w="1985" w:type="dxa"/>
            <w:vAlign w:val="center"/>
          </w:tcPr>
          <w:p w:rsidR="00003001" w:rsidRPr="00003001" w:rsidRDefault="00C86E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2 970 000</w:t>
            </w:r>
          </w:p>
        </w:tc>
        <w:tc>
          <w:tcPr>
            <w:tcW w:w="1417" w:type="dxa"/>
            <w:vAlign w:val="center"/>
          </w:tcPr>
          <w:p w:rsidR="00003001" w:rsidRPr="00003001" w:rsidRDefault="00A45433">
            <w:pPr>
              <w:jc w:val="center"/>
              <w:rPr>
                <w:rFonts w:ascii="Times New Roman" w:hAnsi="Times New Roman" w:cs="Times New Roman"/>
              </w:rPr>
            </w:pPr>
            <w:r w:rsidRPr="00A45433">
              <w:rPr>
                <w:rFonts w:ascii="Times New Roman" w:hAnsi="Times New Roman" w:cs="Times New Roman"/>
              </w:rPr>
              <w:t xml:space="preserve">68,05  </w:t>
            </w:r>
          </w:p>
        </w:tc>
      </w:tr>
    </w:tbl>
    <w:p w:rsidR="00826354" w:rsidRPr="00826354" w:rsidRDefault="005342BF" w:rsidP="000030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6354"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004EC7" w:rsidRPr="00B81370" w:rsidRDefault="00004EC7" w:rsidP="00554F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19/134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B813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8137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«Российское общество оценщиков»,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554FA6" w:rsidRPr="00740BBD" w:rsidRDefault="00004EC7" w:rsidP="00554F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4FA6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bookmarkStart w:id="1" w:name="_GoBack"/>
      <w:bookmarkEnd w:id="1"/>
      <w:r w:rsidR="00554FA6" w:rsidRPr="00740BBD">
        <w:rPr>
          <w:rFonts w:ascii="Times New Roman" w:hAnsi="Times New Roman" w:cs="Times New Roman"/>
          <w:sz w:val="24"/>
          <w:szCs w:val="24"/>
        </w:rPr>
        <w:t>Удельный показатель рыночной стоимости объекта-аналога значительно ниже среднерыночной стоимости составляет 470 руб./кв.м.  По сравнению с остальными объектами-аналогами, участвующими в расчете, критически отличается по стоимости за 1 кв.м. в 2 и почти 3 раза! Аналог №1 – 1066, аналог №2 – 1000, аналог №3 – 1200 руб./кв.м. К примеру: при анализе информации о предложениях к продаже участков из таблицы на стр. 35-37, Оценщик отказывается от аналога №</w:t>
      </w:r>
      <w:proofErr w:type="gramStart"/>
      <w:r w:rsidR="00554FA6" w:rsidRPr="00740BBD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554FA6" w:rsidRPr="00740BBD">
        <w:rPr>
          <w:rFonts w:ascii="Times New Roman" w:hAnsi="Times New Roman" w:cs="Times New Roman"/>
          <w:sz w:val="24"/>
          <w:szCs w:val="24"/>
        </w:rPr>
        <w:t xml:space="preserve"> в том числе по причине цены значительно ниже среднерыночной (450 </w:t>
      </w:r>
      <w:proofErr w:type="spellStart"/>
      <w:r w:rsidR="00554FA6" w:rsidRPr="00740BB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554FA6" w:rsidRPr="00740BBD">
        <w:rPr>
          <w:rFonts w:ascii="Times New Roman" w:hAnsi="Times New Roman" w:cs="Times New Roman"/>
          <w:sz w:val="24"/>
          <w:szCs w:val="24"/>
        </w:rPr>
        <w:t xml:space="preserve">/кв.м.), следовательно, Отчет в указанной части не соответствует п. 22б, ФСО 7: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="00554FA6" w:rsidRPr="00740BBD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="00554FA6" w:rsidRPr="00740BBD">
        <w:rPr>
          <w:rFonts w:ascii="Times New Roman" w:hAnsi="Times New Roman" w:cs="Times New Roman"/>
          <w:sz w:val="24"/>
          <w:szCs w:val="24"/>
        </w:rPr>
        <w:t xml:space="preserve"> факторам. При этом для всех объектов недвижимости, включая </w:t>
      </w:r>
      <w:proofErr w:type="gramStart"/>
      <w:r w:rsidR="00554FA6" w:rsidRPr="00740BBD">
        <w:rPr>
          <w:rFonts w:ascii="Times New Roman" w:hAnsi="Times New Roman" w:cs="Times New Roman"/>
          <w:sz w:val="24"/>
          <w:szCs w:val="24"/>
        </w:rPr>
        <w:t>оцениваемый</w:t>
      </w:r>
      <w:proofErr w:type="gramEnd"/>
      <w:r w:rsidR="00554FA6" w:rsidRPr="00740BBD">
        <w:rPr>
          <w:rFonts w:ascii="Times New Roman" w:hAnsi="Times New Roman" w:cs="Times New Roman"/>
          <w:sz w:val="24"/>
          <w:szCs w:val="24"/>
        </w:rPr>
        <w:t>, ценообразование по каждому из указанных факторов должно быть единообразным.</w:t>
      </w:r>
    </w:p>
    <w:p w:rsidR="00CA2D45" w:rsidRDefault="00CA2D45" w:rsidP="00554FA6">
      <w:pPr>
        <w:tabs>
          <w:tab w:val="left" w:pos="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2D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A2D45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2D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354" w:rsidRPr="00826354" w:rsidRDefault="00826354" w:rsidP="005342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04EC7" w:rsidRPr="00004EC7">
        <w:rPr>
          <w:rFonts w:ascii="Times New Roman" w:hAnsi="Times New Roman" w:cs="Times New Roman"/>
          <w:sz w:val="24"/>
          <w:szCs w:val="24"/>
        </w:rPr>
        <w:t>58:29:1006001:235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26354" w:rsidRPr="00826354" w:rsidRDefault="00826354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64D4" w:rsidRDefault="00826354" w:rsidP="00514A2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6354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004EC7" w:rsidRPr="00004EC7">
        <w:rPr>
          <w:rFonts w:ascii="Times New Roman" w:hAnsi="Times New Roman" w:cs="Times New Roman"/>
          <w:sz w:val="24"/>
          <w:szCs w:val="24"/>
        </w:rPr>
        <w:t>Иванова Петра Алексеевича</w:t>
      </w:r>
      <w:r w:rsidR="005342BF" w:rsidRPr="005342BF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 xml:space="preserve">от </w:t>
      </w:r>
      <w:r w:rsidR="00832207">
        <w:rPr>
          <w:rFonts w:ascii="Times New Roman" w:hAnsi="Times New Roman" w:cs="Times New Roman"/>
          <w:sz w:val="24"/>
          <w:szCs w:val="24"/>
        </w:rPr>
        <w:t>17.12.</w:t>
      </w:r>
      <w:r w:rsidRPr="00826354">
        <w:rPr>
          <w:rFonts w:ascii="Times New Roman" w:hAnsi="Times New Roman" w:cs="Times New Roman"/>
          <w:sz w:val="24"/>
          <w:szCs w:val="24"/>
        </w:rPr>
        <w:t xml:space="preserve">2019 об установлении кадастровой стоимости объекта недвижимости с кадастровым номером </w:t>
      </w:r>
      <w:r w:rsidR="00832207" w:rsidRPr="00832207">
        <w:rPr>
          <w:rFonts w:ascii="Times New Roman" w:hAnsi="Times New Roman" w:cs="Times New Roman"/>
          <w:sz w:val="24"/>
          <w:szCs w:val="24"/>
        </w:rPr>
        <w:t>58:29:1006001:235</w:t>
      </w:r>
      <w:r w:rsidR="00CA2D45">
        <w:rPr>
          <w:rFonts w:ascii="Times New Roman" w:hAnsi="Times New Roman" w:cs="Times New Roman"/>
          <w:sz w:val="24"/>
          <w:szCs w:val="24"/>
        </w:rPr>
        <w:t xml:space="preserve"> </w:t>
      </w:r>
      <w:r w:rsidRPr="00826354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0BC" w:rsidRDefault="00E260BC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60BC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565D73">
        <w:rPr>
          <w:rFonts w:ascii="Times New Roman" w:hAnsi="Times New Roman" w:cs="Times New Roman"/>
          <w:sz w:val="24"/>
          <w:szCs w:val="24"/>
        </w:rPr>
        <w:t>17.12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565D73">
        <w:rPr>
          <w:rFonts w:ascii="Times New Roman" w:hAnsi="Times New Roman" w:cs="Times New Roman"/>
          <w:color w:val="000000"/>
        </w:rPr>
        <w:t xml:space="preserve">АО «Дрожжевой завод «Пензенский», </w:t>
      </w:r>
      <w:r w:rsidR="00565D73" w:rsidRPr="00565D73">
        <w:rPr>
          <w:rFonts w:ascii="Times New Roman" w:hAnsi="Times New Roman" w:cs="Times New Roman"/>
          <w:color w:val="000000"/>
        </w:rPr>
        <w:t xml:space="preserve">ОГРН: 1075834004707 </w:t>
      </w:r>
      <w:r w:rsidR="00565D73">
        <w:rPr>
          <w:rFonts w:ascii="Times New Roman" w:hAnsi="Times New Roman" w:cs="Times New Roman"/>
          <w:color w:val="000000"/>
        </w:rPr>
        <w:t>(г</w:t>
      </w:r>
      <w:proofErr w:type="gramStart"/>
      <w:r w:rsidR="00565D73">
        <w:rPr>
          <w:rFonts w:ascii="Times New Roman" w:hAnsi="Times New Roman" w:cs="Times New Roman"/>
          <w:color w:val="000000"/>
        </w:rPr>
        <w:t>.П</w:t>
      </w:r>
      <w:proofErr w:type="gramEnd"/>
      <w:r w:rsidR="00565D73">
        <w:rPr>
          <w:rFonts w:ascii="Times New Roman" w:hAnsi="Times New Roman" w:cs="Times New Roman"/>
          <w:color w:val="000000"/>
        </w:rPr>
        <w:t xml:space="preserve">енза, ул.Московская, д.119), </w:t>
      </w:r>
      <w:r w:rsidRPr="00E260BC">
        <w:rPr>
          <w:rFonts w:ascii="Times New Roman" w:hAnsi="Times New Roman" w:cs="Times New Roman"/>
          <w:sz w:val="24"/>
          <w:szCs w:val="24"/>
        </w:rPr>
        <w:t>подан</w:t>
      </w:r>
      <w:r w:rsidR="00917A7B">
        <w:rPr>
          <w:rFonts w:ascii="Times New Roman" w:hAnsi="Times New Roman" w:cs="Times New Roman"/>
          <w:sz w:val="24"/>
          <w:szCs w:val="24"/>
        </w:rPr>
        <w:t>н</w:t>
      </w:r>
      <w:r w:rsidRPr="00E260BC">
        <w:rPr>
          <w:rFonts w:ascii="Times New Roman" w:hAnsi="Times New Roman" w:cs="Times New Roman"/>
          <w:sz w:val="24"/>
          <w:szCs w:val="24"/>
        </w:rPr>
        <w:t>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917A7B" w:rsidTr="00534D4B">
        <w:tc>
          <w:tcPr>
            <w:tcW w:w="2409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917A7B" w:rsidRPr="00534D4B" w:rsidRDefault="00917A7B" w:rsidP="00917A7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439F8" w:rsidTr="00534D4B">
        <w:tc>
          <w:tcPr>
            <w:tcW w:w="2409" w:type="dxa"/>
          </w:tcPr>
          <w:p w:rsidR="00C439F8" w:rsidRPr="00534D4B" w:rsidRDefault="00565D73" w:rsidP="00534D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58:29:1003004:41</w:t>
            </w:r>
          </w:p>
        </w:tc>
        <w:tc>
          <w:tcPr>
            <w:tcW w:w="1701" w:type="dxa"/>
            <w:vAlign w:val="center"/>
          </w:tcPr>
          <w:p w:rsidR="00C439F8" w:rsidRPr="00C439F8" w:rsidRDefault="0056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4975</w:t>
            </w:r>
          </w:p>
        </w:tc>
        <w:tc>
          <w:tcPr>
            <w:tcW w:w="2127" w:type="dxa"/>
            <w:vAlign w:val="center"/>
          </w:tcPr>
          <w:p w:rsidR="00C439F8" w:rsidRPr="00C439F8" w:rsidRDefault="0056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5 932 090,5</w:t>
            </w:r>
          </w:p>
        </w:tc>
        <w:tc>
          <w:tcPr>
            <w:tcW w:w="1701" w:type="dxa"/>
            <w:vAlign w:val="center"/>
          </w:tcPr>
          <w:p w:rsidR="00C439F8" w:rsidRPr="00C439F8" w:rsidRDefault="00565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4 438 000</w:t>
            </w:r>
          </w:p>
        </w:tc>
        <w:tc>
          <w:tcPr>
            <w:tcW w:w="1220" w:type="dxa"/>
            <w:vAlign w:val="center"/>
          </w:tcPr>
          <w:p w:rsidR="00C439F8" w:rsidRPr="00C439F8" w:rsidRDefault="00A45433">
            <w:pPr>
              <w:jc w:val="center"/>
              <w:rPr>
                <w:rFonts w:ascii="Times New Roman" w:hAnsi="Times New Roman" w:cs="Times New Roman"/>
              </w:rPr>
            </w:pPr>
            <w:r w:rsidRPr="00A45433">
              <w:rPr>
                <w:rFonts w:ascii="Times New Roman" w:hAnsi="Times New Roman" w:cs="Times New Roman"/>
              </w:rPr>
              <w:t xml:space="preserve">25,19  </w:t>
            </w:r>
          </w:p>
        </w:tc>
      </w:tr>
    </w:tbl>
    <w:p w:rsidR="00E260BC" w:rsidRPr="00E260BC" w:rsidRDefault="00E260BC" w:rsidP="00E26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565D73" w:rsidRDefault="00565D73" w:rsidP="00223C78">
      <w:pPr>
        <w:shd w:val="clear" w:color="auto" w:fill="FFFFFF"/>
        <w:spacing w:before="120"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5D73">
        <w:rPr>
          <w:rFonts w:ascii="Times New Roman" w:hAnsi="Times New Roman" w:cs="Times New Roman"/>
          <w:sz w:val="24"/>
          <w:szCs w:val="24"/>
        </w:rPr>
        <w:t>Отчет об оценке № 19/1</w:t>
      </w:r>
      <w:r>
        <w:rPr>
          <w:rFonts w:ascii="Times New Roman" w:hAnsi="Times New Roman" w:cs="Times New Roman"/>
          <w:sz w:val="24"/>
          <w:szCs w:val="24"/>
        </w:rPr>
        <w:t>26-1</w:t>
      </w:r>
      <w:r w:rsidRPr="00565D73">
        <w:rPr>
          <w:rFonts w:ascii="Times New Roman" w:hAnsi="Times New Roman" w:cs="Times New Roman"/>
          <w:sz w:val="24"/>
          <w:szCs w:val="24"/>
        </w:rPr>
        <w:t xml:space="preserve"> от 29.11.2019 года 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223C78" w:rsidRPr="00C348F1" w:rsidRDefault="00223C78" w:rsidP="00BE6171">
      <w:pPr>
        <w:pStyle w:val="Default"/>
        <w:spacing w:before="120"/>
        <w:ind w:firstLine="709"/>
        <w:jc w:val="both"/>
      </w:pPr>
      <w:r w:rsidRPr="00223C78">
        <w:t xml:space="preserve">Выступили: Петряков М.В. доложил, что по результатам </w:t>
      </w:r>
      <w:r>
        <w:t xml:space="preserve">повторного </w:t>
      </w:r>
      <w:r w:rsidRPr="00223C78">
        <w:t>рассмотрения представленных документов установлено следующее:</w:t>
      </w:r>
      <w:r w:rsidR="00E260BC" w:rsidRPr="000D18B6">
        <w:t xml:space="preserve"> </w:t>
      </w:r>
      <w:r w:rsidR="00F11FC3">
        <w:t>У</w:t>
      </w:r>
      <w:r w:rsidRPr="00C348F1">
        <w:t>дельный показатель рыночной стоимости объекта-аналога значительно ниже среднерыночной стоимости составляет 470 руб./кв.м.  По сравнению с остальными объектами-аналогами, участвующими в расчете, критически отличается по стоимости за 1 кв.м. в 2 и почти 3 раза! Аналог №1 – 1066, аналог №2 – 1000, аналог №3 – 1200 руб./кв.м. К примеру: при анализе информации о предложениях к продаже участков из таблицы на стр. 35-37, Оценщик отказывается от аналога №</w:t>
      </w:r>
      <w:proofErr w:type="gramStart"/>
      <w:r w:rsidRPr="00C348F1">
        <w:t>9</w:t>
      </w:r>
      <w:proofErr w:type="gramEnd"/>
      <w:r w:rsidRPr="00C348F1">
        <w:t xml:space="preserve"> в том числе по причине цены значительно ниже среднерыночной (450 </w:t>
      </w:r>
      <w:proofErr w:type="spellStart"/>
      <w:r w:rsidRPr="00C348F1">
        <w:t>руб</w:t>
      </w:r>
      <w:proofErr w:type="spellEnd"/>
      <w:r w:rsidRPr="00C348F1">
        <w:t>/кв.м.) Следовательно, Отчет в указанной части не соответствует п. 22б, ФСО 7.</w:t>
      </w:r>
      <w:r w:rsidRPr="00C348F1">
        <w:rPr>
          <w:shd w:val="clear" w:color="auto" w:fill="FFFFFF"/>
        </w:rPr>
        <w:t xml:space="preserve">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C348F1">
        <w:rPr>
          <w:shd w:val="clear" w:color="auto" w:fill="FFFFFF"/>
        </w:rPr>
        <w:t>ценообразующим</w:t>
      </w:r>
      <w:proofErr w:type="spellEnd"/>
      <w:r w:rsidRPr="00C348F1">
        <w:rPr>
          <w:shd w:val="clear" w:color="auto" w:fill="FFFFFF"/>
        </w:rPr>
        <w:t xml:space="preserve"> факторам. При этом для всех объектов недвижимости, включая </w:t>
      </w:r>
      <w:proofErr w:type="gramStart"/>
      <w:r w:rsidRPr="00C348F1">
        <w:rPr>
          <w:shd w:val="clear" w:color="auto" w:fill="FFFFFF"/>
        </w:rPr>
        <w:t>оцениваемый</w:t>
      </w:r>
      <w:proofErr w:type="gramEnd"/>
      <w:r w:rsidRPr="00C348F1">
        <w:rPr>
          <w:shd w:val="clear" w:color="auto" w:fill="FFFFFF"/>
        </w:rPr>
        <w:t>, ценообразование по каждому из указанных факторов должно быть единообразным.</w:t>
      </w:r>
    </w:p>
    <w:p w:rsidR="00E260BC" w:rsidRPr="00E260BC" w:rsidRDefault="00E260BC" w:rsidP="00223C78">
      <w:pPr>
        <w:shd w:val="clear" w:color="auto" w:fill="FFFFFF"/>
        <w:spacing w:before="120"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Бусов Д.А. предложил членам комиссии голосовать (за/против) установления кадастровой стоимости в размере рыночной. </w:t>
      </w:r>
    </w:p>
    <w:p w:rsidR="00E260BC" w:rsidRPr="00E260BC" w:rsidRDefault="00E260BC" w:rsidP="000D18B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223C78" w:rsidRPr="00223C78">
        <w:rPr>
          <w:rFonts w:ascii="Times New Roman" w:hAnsi="Times New Roman" w:cs="Times New Roman"/>
          <w:sz w:val="24"/>
          <w:szCs w:val="24"/>
        </w:rPr>
        <w:t>58:29:1003004:41</w:t>
      </w:r>
      <w:r w:rsidR="00534D4B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F45297" w:rsidRDefault="00F45297" w:rsidP="00F452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114FC7" w:rsidRP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14FC7" w:rsidRDefault="00114FC7" w:rsidP="00114F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260BC" w:rsidRPr="00E260BC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A2D45" w:rsidRDefault="00E260BC" w:rsidP="0012745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223C78" w:rsidRPr="00223C78">
        <w:rPr>
          <w:rFonts w:ascii="Times New Roman" w:hAnsi="Times New Roman" w:cs="Times New Roman"/>
          <w:sz w:val="24"/>
          <w:szCs w:val="24"/>
        </w:rPr>
        <w:t>АО «Дрожжевой завод «Пензенский»</w:t>
      </w:r>
      <w:r w:rsidR="00D6273F" w:rsidRPr="00D6273F">
        <w:rPr>
          <w:rFonts w:ascii="Times New Roman" w:hAnsi="Times New Roman" w:cs="Times New Roman"/>
          <w:sz w:val="24"/>
          <w:szCs w:val="24"/>
        </w:rPr>
        <w:t xml:space="preserve"> </w:t>
      </w:r>
      <w:r w:rsidRPr="00E260BC">
        <w:rPr>
          <w:rFonts w:ascii="Times New Roman" w:hAnsi="Times New Roman" w:cs="Times New Roman"/>
          <w:sz w:val="24"/>
          <w:szCs w:val="24"/>
        </w:rPr>
        <w:t>от</w:t>
      </w:r>
      <w:r w:rsidR="00EE16AE">
        <w:rPr>
          <w:rFonts w:ascii="Times New Roman" w:hAnsi="Times New Roman" w:cs="Times New Roman"/>
          <w:sz w:val="24"/>
          <w:szCs w:val="24"/>
        </w:rPr>
        <w:t xml:space="preserve"> </w:t>
      </w:r>
      <w:r w:rsidR="00223C78">
        <w:rPr>
          <w:rFonts w:ascii="Times New Roman" w:hAnsi="Times New Roman" w:cs="Times New Roman"/>
          <w:sz w:val="24"/>
          <w:szCs w:val="24"/>
        </w:rPr>
        <w:t>17.12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с кадастровым номером </w:t>
      </w:r>
      <w:r w:rsidR="00223C78" w:rsidRPr="00223C78">
        <w:rPr>
          <w:rFonts w:ascii="Times New Roman" w:hAnsi="Times New Roman" w:cs="Times New Roman"/>
          <w:sz w:val="24"/>
          <w:szCs w:val="24"/>
        </w:rPr>
        <w:t>58:29:1003004:41</w:t>
      </w:r>
      <w:r w:rsidRPr="00E260BC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223C78" w:rsidRPr="004A51A6" w:rsidRDefault="00223C78" w:rsidP="00223C7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 xml:space="preserve">2.5. Бусов Д.А. озвучил заявление, поступившее 17.12.2019 от </w:t>
      </w:r>
      <w:r w:rsidRPr="004A51A6">
        <w:rPr>
          <w:rFonts w:ascii="Times New Roman" w:hAnsi="Times New Roman" w:cs="Times New Roman"/>
          <w:color w:val="000000"/>
          <w:sz w:val="24"/>
          <w:szCs w:val="24"/>
        </w:rPr>
        <w:t>ПАО Банк «</w:t>
      </w:r>
      <w:r w:rsidR="004A51A6" w:rsidRPr="004A51A6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4A51A6">
        <w:rPr>
          <w:rFonts w:ascii="Times New Roman" w:hAnsi="Times New Roman" w:cs="Times New Roman"/>
          <w:color w:val="000000"/>
          <w:sz w:val="24"/>
          <w:szCs w:val="24"/>
        </w:rPr>
        <w:t>узнецкий»,</w:t>
      </w:r>
      <w:r w:rsidR="004A51A6" w:rsidRPr="004A51A6">
        <w:rPr>
          <w:sz w:val="24"/>
          <w:szCs w:val="24"/>
        </w:rPr>
        <w:t xml:space="preserve"> </w:t>
      </w:r>
      <w:r w:rsidR="004A51A6" w:rsidRPr="004A51A6">
        <w:rPr>
          <w:rFonts w:ascii="Times New Roman" w:hAnsi="Times New Roman" w:cs="Times New Roman"/>
          <w:color w:val="000000"/>
          <w:sz w:val="24"/>
          <w:szCs w:val="24"/>
        </w:rPr>
        <w:t>ОГРН: 1125800000094 (</w:t>
      </w:r>
      <w:r w:rsidRPr="004A51A6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4A51A6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4A51A6">
        <w:rPr>
          <w:rFonts w:ascii="Times New Roman" w:hAnsi="Times New Roman" w:cs="Times New Roman"/>
          <w:color w:val="000000"/>
          <w:sz w:val="24"/>
          <w:szCs w:val="24"/>
        </w:rPr>
        <w:t>енза, ул.Красная, д.104</w:t>
      </w:r>
      <w:r w:rsidR="004A51A6" w:rsidRPr="004A51A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4A51A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A51A6">
        <w:rPr>
          <w:rFonts w:ascii="Times New Roman" w:hAnsi="Times New Roman" w:cs="Times New Roman"/>
          <w:sz w:val="24"/>
          <w:szCs w:val="24"/>
        </w:rPr>
        <w:t>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4A51A6" w:rsidRPr="00A12F67" w:rsidTr="004A51A6">
        <w:tc>
          <w:tcPr>
            <w:tcW w:w="2199" w:type="dxa"/>
            <w:vAlign w:val="center"/>
          </w:tcPr>
          <w:p w:rsidR="004A51A6" w:rsidRPr="00A12F67" w:rsidRDefault="004A51A6" w:rsidP="004A51A6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4A51A6" w:rsidRPr="00A12F67" w:rsidRDefault="004A51A6" w:rsidP="004A51A6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4A51A6" w:rsidRPr="00A12F67" w:rsidRDefault="004A51A6" w:rsidP="004A51A6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4" w:type="dxa"/>
            <w:vAlign w:val="center"/>
          </w:tcPr>
          <w:p w:rsidR="004A51A6" w:rsidRPr="00A12F67" w:rsidRDefault="004A51A6" w:rsidP="004A51A6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4A51A6" w:rsidRPr="00A12F67" w:rsidRDefault="004A51A6" w:rsidP="004A51A6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A45433" w:rsidRPr="00A12F67" w:rsidTr="00016EBA">
        <w:tc>
          <w:tcPr>
            <w:tcW w:w="2199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58:21:0250289:615</w:t>
            </w:r>
          </w:p>
        </w:tc>
        <w:tc>
          <w:tcPr>
            <w:tcW w:w="1767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25550</w:t>
            </w:r>
          </w:p>
        </w:tc>
        <w:tc>
          <w:tcPr>
            <w:tcW w:w="1988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9 378 127,5</w:t>
            </w:r>
          </w:p>
        </w:tc>
        <w:tc>
          <w:tcPr>
            <w:tcW w:w="1984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3 787 000</w:t>
            </w:r>
          </w:p>
        </w:tc>
        <w:tc>
          <w:tcPr>
            <w:tcW w:w="1559" w:type="dxa"/>
          </w:tcPr>
          <w:p w:rsidR="00A45433" w:rsidRPr="007B1383" w:rsidRDefault="00A45433" w:rsidP="00A454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383">
              <w:rPr>
                <w:rFonts w:ascii="Times New Roman" w:hAnsi="Times New Roman" w:cs="Times New Roman"/>
                <w:color w:val="000000"/>
              </w:rPr>
              <w:t>59,62</w:t>
            </w:r>
          </w:p>
        </w:tc>
      </w:tr>
      <w:tr w:rsidR="00A45433" w:rsidRPr="00A12F67" w:rsidTr="00016EBA">
        <w:tc>
          <w:tcPr>
            <w:tcW w:w="2199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58:21:0250289:616</w:t>
            </w:r>
          </w:p>
        </w:tc>
        <w:tc>
          <w:tcPr>
            <w:tcW w:w="1767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1988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549106,8</w:t>
            </w:r>
          </w:p>
        </w:tc>
        <w:tc>
          <w:tcPr>
            <w:tcW w:w="1984" w:type="dxa"/>
            <w:vAlign w:val="center"/>
          </w:tcPr>
          <w:p w:rsidR="00A45433" w:rsidRPr="00A12F67" w:rsidRDefault="00A45433" w:rsidP="004A51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294 000</w:t>
            </w:r>
          </w:p>
        </w:tc>
        <w:tc>
          <w:tcPr>
            <w:tcW w:w="1559" w:type="dxa"/>
          </w:tcPr>
          <w:p w:rsidR="00A45433" w:rsidRPr="007B1383" w:rsidRDefault="00A45433" w:rsidP="00A454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1383">
              <w:rPr>
                <w:rFonts w:ascii="Times New Roman" w:hAnsi="Times New Roman" w:cs="Times New Roman"/>
                <w:color w:val="000000"/>
              </w:rPr>
              <w:t>46,46</w:t>
            </w:r>
          </w:p>
        </w:tc>
      </w:tr>
    </w:tbl>
    <w:p w:rsidR="00223C78" w:rsidRPr="00223C78" w:rsidRDefault="00223C78" w:rsidP="00223C7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3C78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223C78" w:rsidRPr="00223C78" w:rsidRDefault="00223C78" w:rsidP="00223C7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3C78">
        <w:rPr>
          <w:rFonts w:ascii="Times New Roman" w:hAnsi="Times New Roman" w:cs="Times New Roman"/>
          <w:sz w:val="24"/>
          <w:szCs w:val="24"/>
        </w:rPr>
        <w:t>Отчет об оценке № 19/</w:t>
      </w:r>
      <w:r w:rsidR="004A51A6">
        <w:rPr>
          <w:rFonts w:ascii="Times New Roman" w:hAnsi="Times New Roman" w:cs="Times New Roman"/>
          <w:sz w:val="24"/>
          <w:szCs w:val="24"/>
        </w:rPr>
        <w:t>132</w:t>
      </w:r>
      <w:r w:rsidRPr="00223C78">
        <w:rPr>
          <w:rFonts w:ascii="Times New Roman" w:hAnsi="Times New Roman" w:cs="Times New Roman"/>
          <w:sz w:val="24"/>
          <w:szCs w:val="24"/>
        </w:rPr>
        <w:t xml:space="preserve"> от 2</w:t>
      </w:r>
      <w:r w:rsidR="004A51A6">
        <w:rPr>
          <w:rFonts w:ascii="Times New Roman" w:hAnsi="Times New Roman" w:cs="Times New Roman"/>
          <w:sz w:val="24"/>
          <w:szCs w:val="24"/>
        </w:rPr>
        <w:t>8</w:t>
      </w:r>
      <w:r w:rsidRPr="00223C78">
        <w:rPr>
          <w:rFonts w:ascii="Times New Roman" w:hAnsi="Times New Roman" w:cs="Times New Roman"/>
          <w:sz w:val="24"/>
          <w:szCs w:val="24"/>
        </w:rPr>
        <w:t>.11.2019 года 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BE6171" w:rsidRPr="00BE6171" w:rsidRDefault="00223C78" w:rsidP="001B03C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3C78">
        <w:rPr>
          <w:rFonts w:ascii="Times New Roman" w:hAnsi="Times New Roman" w:cs="Times New Roman"/>
          <w:sz w:val="24"/>
          <w:szCs w:val="24"/>
        </w:rPr>
        <w:t>Выступили: Петряков М.В. доложил, что по результатам повторного рассмотрения представленных документов установлено следующее:</w:t>
      </w:r>
      <w:r w:rsidR="001B03C2">
        <w:rPr>
          <w:rFonts w:ascii="Times New Roman" w:hAnsi="Times New Roman" w:cs="Times New Roman"/>
          <w:sz w:val="24"/>
          <w:szCs w:val="24"/>
        </w:rPr>
        <w:t xml:space="preserve"> </w:t>
      </w:r>
      <w:r w:rsidR="00BE6171" w:rsidRPr="00BE6171">
        <w:rPr>
          <w:rFonts w:ascii="Times New Roman" w:hAnsi="Times New Roman" w:cs="Times New Roman"/>
          <w:sz w:val="24"/>
          <w:szCs w:val="24"/>
        </w:rPr>
        <w:t>Объекты №1,2,3,4,5,6,7,8,13 (три из которых выбраны в качестве объектов-аналогов №1,2,4 для оценки) относятся к категории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Согласно ст. 87 ЗК РФ эти земли не входят в состав земель поселений и выделяются в самостоятельную категорию. Как правило, вокруг участка, непосредственно занятого промышленным предприятием, транспортной магистралью и т.д., формируется охранная или санитарная зона. В таких зонах, как правило, запрещены почти все виды хозяйственной деятельности и перевод участков в другие категории.</w:t>
      </w:r>
    </w:p>
    <w:p w:rsidR="00BE6171" w:rsidRPr="00BE6171" w:rsidRDefault="00BE6171" w:rsidP="00BE6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>Таким образом, проведенный анализ рынка в отчете об оценке не отражает полный объем рыночной информации в сегменте производственно-складской недвижимости в городах областного подчинения Пензенской области и нарушает п. 11 и п. 22 ФСО №7, утвержденным приказом Минэкономразвития России от 25/09/2014 №611.</w:t>
      </w:r>
    </w:p>
    <w:p w:rsidR="00BE6171" w:rsidRPr="00BE6171" w:rsidRDefault="00BE6171" w:rsidP="00BE6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>Следовательно, земельные участки категории земли промышленности не могут относиться к населенным пунктам и находятся за пределами их границ.  Значения поправок к аналогам №1,2,4 применяется как для категории прочие населенные пункты.</w:t>
      </w:r>
    </w:p>
    <w:p w:rsidR="00BE6171" w:rsidRPr="00BE6171" w:rsidRDefault="00BE6171" w:rsidP="00BE6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Оценщиком не проанализирован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фактор как наличие свободного подъезда к участку. Учитывая тот факт, что объекты-аналоги расположены вблизи автомагистрали федерального значения, доступ к участкам может быть затруднен. По данным rosreestr.ru между участками аналогов и автомагистралью расположены иные земельные участки, </w:t>
      </w:r>
      <w:proofErr w:type="gramStart"/>
      <w:r w:rsidRPr="00BE6171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E6171">
        <w:rPr>
          <w:rFonts w:ascii="Times New Roman" w:hAnsi="Times New Roman" w:cs="Times New Roman"/>
          <w:sz w:val="24"/>
          <w:szCs w:val="24"/>
        </w:rPr>
        <w:t xml:space="preserve"> следовательно, подъезд осуществляется через соседние участки или в объезд.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 </w:t>
      </w:r>
    </w:p>
    <w:p w:rsidR="00BE6171" w:rsidRPr="00BE6171" w:rsidRDefault="00BE6171" w:rsidP="00BE6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 Согласно данным Rosreestr.ru оцениваемый земельный участок имеет разрешенное использование: для размещения производственных и административных зданий, строений, сооружений и обслуживающих их объектов по состоянию на 01.01.2018г. Применяемый в расчетах аналог №2 имеет разрешенное использование: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E6171">
        <w:rPr>
          <w:rFonts w:ascii="Times New Roman" w:hAnsi="Times New Roman" w:cs="Times New Roman"/>
          <w:sz w:val="24"/>
          <w:szCs w:val="24"/>
        </w:rPr>
        <w:t xml:space="preserve">ля размещения объектов общественного питания. Оценщиком не учтен данный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фактор, что ведет к искажению итогового результата рыночной стоимости. Нарушение п.5 ФСО №3.</w:t>
      </w:r>
    </w:p>
    <w:p w:rsidR="00BE6171" w:rsidRPr="00BE6171" w:rsidRDefault="00BE6171" w:rsidP="00BE61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171">
        <w:rPr>
          <w:rFonts w:ascii="Times New Roman" w:hAnsi="Times New Roman" w:cs="Times New Roman"/>
          <w:sz w:val="24"/>
          <w:szCs w:val="24"/>
        </w:rPr>
        <w:t xml:space="preserve"> Согласно справочнику оценщика недвижимости Л.А. </w:t>
      </w:r>
      <w:proofErr w:type="spellStart"/>
      <w:r w:rsidRPr="00BE6171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BE6171">
        <w:rPr>
          <w:rFonts w:ascii="Times New Roman" w:hAnsi="Times New Roman" w:cs="Times New Roman"/>
          <w:sz w:val="24"/>
          <w:szCs w:val="24"/>
        </w:rPr>
        <w:t xml:space="preserve"> «значения корректирующих коэффициентов, приведенные в матрицах, относятся к серединам соответствующих диапазонов площадей. Поэтому, если площадь объекта аналоги и/или объекта оценки приближается к границе диапазона, то рекомендуется рассчитывать корректировку на фактор масштаба с использованием степенной зависимости». Нарушение п.5 ФСО №3.</w:t>
      </w:r>
    </w:p>
    <w:p w:rsidR="004A51A6" w:rsidRPr="004A51A6" w:rsidRDefault="004A51A6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Бусов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1A6">
        <w:rPr>
          <w:rFonts w:ascii="Times New Roman" w:hAnsi="Times New Roman" w:cs="Times New Roman"/>
          <w:sz w:val="24"/>
          <w:szCs w:val="24"/>
        </w:rPr>
        <w:t>по каждому объекту.</w:t>
      </w:r>
    </w:p>
    <w:p w:rsidR="004A51A6" w:rsidRPr="004A51A6" w:rsidRDefault="00CF7BFD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</w:t>
      </w:r>
      <w:r w:rsidR="004A51A6" w:rsidRPr="004A51A6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58:21:0250289:615 в размере его рыночной стоимости: 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4A51A6" w:rsidRPr="004A51A6" w:rsidRDefault="004A51A6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223C78" w:rsidRDefault="004A51A6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РЕШИЛИ: отклонить заявление АО «Дрожжевой завод «Пензенский» от</w:t>
      </w:r>
      <w:r w:rsidR="00CF7BFD">
        <w:rPr>
          <w:rFonts w:ascii="Times New Roman" w:hAnsi="Times New Roman" w:cs="Times New Roman"/>
          <w:sz w:val="24"/>
          <w:szCs w:val="24"/>
        </w:rPr>
        <w:t xml:space="preserve"> </w:t>
      </w:r>
      <w:r w:rsidRPr="004A51A6">
        <w:rPr>
          <w:rFonts w:ascii="Times New Roman" w:hAnsi="Times New Roman" w:cs="Times New Roman"/>
          <w:sz w:val="24"/>
          <w:szCs w:val="24"/>
        </w:rPr>
        <w:t xml:space="preserve">17.12.2019 об установлении кадастровой стоимости объекта недвижимости с кадастровым номером с кадастровым номером </w:t>
      </w:r>
      <w:r w:rsidR="00CF7BFD" w:rsidRPr="00CF7BFD">
        <w:rPr>
          <w:rFonts w:ascii="Times New Roman" w:hAnsi="Times New Roman" w:cs="Times New Roman"/>
          <w:sz w:val="24"/>
          <w:szCs w:val="24"/>
        </w:rPr>
        <w:t>58:21:0250289:615</w:t>
      </w:r>
      <w:r w:rsidRPr="004A51A6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4A51A6" w:rsidRPr="004A51A6" w:rsidRDefault="00CF7BFD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2.5.2.</w:t>
      </w:r>
      <w:r w:rsidR="004A51A6" w:rsidRPr="004A51A6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CF7BFD">
        <w:rPr>
          <w:rFonts w:ascii="Times New Roman" w:hAnsi="Times New Roman" w:cs="Times New Roman"/>
          <w:sz w:val="24"/>
          <w:szCs w:val="24"/>
        </w:rPr>
        <w:t>58:21:0250289:616</w:t>
      </w:r>
      <w:r w:rsidR="004A51A6" w:rsidRPr="004A51A6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Бусов Дмитрий Анатольевич – «ПРОТИВ»;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4A51A6" w:rsidRPr="004A51A6" w:rsidRDefault="004A51A6" w:rsidP="00CF7B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4A51A6" w:rsidRPr="004A51A6" w:rsidRDefault="004A51A6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4A51A6" w:rsidRDefault="004A51A6" w:rsidP="004A51A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51A6">
        <w:rPr>
          <w:rFonts w:ascii="Times New Roman" w:hAnsi="Times New Roman" w:cs="Times New Roman"/>
          <w:sz w:val="24"/>
          <w:szCs w:val="24"/>
        </w:rPr>
        <w:t>РЕШИЛИ: отклонить заявление АО «Дрожжевой завод «Пензенский» от</w:t>
      </w:r>
      <w:r w:rsidR="00CF7BFD">
        <w:rPr>
          <w:rFonts w:ascii="Times New Roman" w:hAnsi="Times New Roman" w:cs="Times New Roman"/>
          <w:sz w:val="24"/>
          <w:szCs w:val="24"/>
        </w:rPr>
        <w:t xml:space="preserve"> </w:t>
      </w:r>
      <w:r w:rsidRPr="004A51A6">
        <w:rPr>
          <w:rFonts w:ascii="Times New Roman" w:hAnsi="Times New Roman" w:cs="Times New Roman"/>
          <w:sz w:val="24"/>
          <w:szCs w:val="24"/>
        </w:rPr>
        <w:t xml:space="preserve">17.12.2019 об установлении кадастровой стоимости объекта недвижимости с кадастровым номером с кадастровым номером </w:t>
      </w:r>
      <w:r w:rsidR="00CF7BFD" w:rsidRPr="00CF7BFD">
        <w:rPr>
          <w:rFonts w:ascii="Times New Roman" w:hAnsi="Times New Roman" w:cs="Times New Roman"/>
          <w:sz w:val="24"/>
          <w:szCs w:val="24"/>
        </w:rPr>
        <w:t>58:21:0250289:616</w:t>
      </w:r>
      <w:r w:rsidR="00CF7BFD">
        <w:rPr>
          <w:rFonts w:ascii="Times New Roman" w:hAnsi="Times New Roman" w:cs="Times New Roman"/>
          <w:sz w:val="24"/>
          <w:szCs w:val="24"/>
        </w:rPr>
        <w:t xml:space="preserve"> </w:t>
      </w:r>
      <w:r w:rsidRPr="004A51A6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7D1165" w:rsidRDefault="00B722F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Д.А. объявил заседание закрытым.</w:t>
      </w:r>
    </w:p>
    <w:p w:rsidR="00740BBD" w:rsidRDefault="00740BB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2931"/>
      </w:tblGrid>
      <w:tr w:rsidR="00DA233D" w:rsidTr="00740BBD">
        <w:tc>
          <w:tcPr>
            <w:tcW w:w="5272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DA233D" w:rsidTr="00740BBD">
        <w:tc>
          <w:tcPr>
            <w:tcW w:w="5272" w:type="dxa"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33D" w:rsidTr="00740BBD">
        <w:tc>
          <w:tcPr>
            <w:tcW w:w="5272" w:type="dxa"/>
            <w:hideMark/>
          </w:tcPr>
          <w:p w:rsidR="00DA233D" w:rsidRDefault="00DA233D" w:rsidP="00FB04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DA233D" w:rsidRDefault="00DA233D" w:rsidP="00FB04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B722FA" w:rsidRDefault="00B722FA" w:rsidP="00CB005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740BB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>
    <w:nsid w:val="110471EB"/>
    <w:multiLevelType w:val="hybridMultilevel"/>
    <w:tmpl w:val="5E08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4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2119A6"/>
    <w:multiLevelType w:val="hybridMultilevel"/>
    <w:tmpl w:val="E8280476"/>
    <w:lvl w:ilvl="0" w:tplc="AA8AE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04EC7"/>
    <w:rsid w:val="00016EBA"/>
    <w:rsid w:val="000311BE"/>
    <w:rsid w:val="00031716"/>
    <w:rsid w:val="00032A14"/>
    <w:rsid w:val="00034779"/>
    <w:rsid w:val="0003480B"/>
    <w:rsid w:val="000355CB"/>
    <w:rsid w:val="0004681C"/>
    <w:rsid w:val="00072C4A"/>
    <w:rsid w:val="00093D71"/>
    <w:rsid w:val="000A06DC"/>
    <w:rsid w:val="000A5874"/>
    <w:rsid w:val="000A660C"/>
    <w:rsid w:val="000B134E"/>
    <w:rsid w:val="000C282D"/>
    <w:rsid w:val="000D18B6"/>
    <w:rsid w:val="00107E43"/>
    <w:rsid w:val="00110118"/>
    <w:rsid w:val="00114FC7"/>
    <w:rsid w:val="0011761C"/>
    <w:rsid w:val="00120BFD"/>
    <w:rsid w:val="001269D3"/>
    <w:rsid w:val="00127454"/>
    <w:rsid w:val="001439FC"/>
    <w:rsid w:val="00143B6D"/>
    <w:rsid w:val="00160450"/>
    <w:rsid w:val="001717B1"/>
    <w:rsid w:val="0017669F"/>
    <w:rsid w:val="001809C3"/>
    <w:rsid w:val="00181784"/>
    <w:rsid w:val="00185600"/>
    <w:rsid w:val="001979CD"/>
    <w:rsid w:val="001A5123"/>
    <w:rsid w:val="001B03C2"/>
    <w:rsid w:val="001D133F"/>
    <w:rsid w:val="001D76EE"/>
    <w:rsid w:val="001D7DC4"/>
    <w:rsid w:val="001E0417"/>
    <w:rsid w:val="001E3E99"/>
    <w:rsid w:val="001F2502"/>
    <w:rsid w:val="001F2DE4"/>
    <w:rsid w:val="00200699"/>
    <w:rsid w:val="00215F13"/>
    <w:rsid w:val="00223C78"/>
    <w:rsid w:val="0022626F"/>
    <w:rsid w:val="00242A69"/>
    <w:rsid w:val="00242DDF"/>
    <w:rsid w:val="00251598"/>
    <w:rsid w:val="002604F9"/>
    <w:rsid w:val="00266700"/>
    <w:rsid w:val="00270D4F"/>
    <w:rsid w:val="0027225C"/>
    <w:rsid w:val="00284D7F"/>
    <w:rsid w:val="0029547A"/>
    <w:rsid w:val="002A429F"/>
    <w:rsid w:val="002B6945"/>
    <w:rsid w:val="002C5009"/>
    <w:rsid w:val="002D2CEA"/>
    <w:rsid w:val="002E0944"/>
    <w:rsid w:val="002E4C77"/>
    <w:rsid w:val="002F28A3"/>
    <w:rsid w:val="002F6C40"/>
    <w:rsid w:val="00313DC9"/>
    <w:rsid w:val="003154DE"/>
    <w:rsid w:val="00320346"/>
    <w:rsid w:val="00336731"/>
    <w:rsid w:val="0033690C"/>
    <w:rsid w:val="00337D4E"/>
    <w:rsid w:val="00343683"/>
    <w:rsid w:val="00367428"/>
    <w:rsid w:val="00383030"/>
    <w:rsid w:val="00397826"/>
    <w:rsid w:val="003A5E08"/>
    <w:rsid w:val="003C77DD"/>
    <w:rsid w:val="003F13D0"/>
    <w:rsid w:val="00400E1F"/>
    <w:rsid w:val="0040751A"/>
    <w:rsid w:val="00423079"/>
    <w:rsid w:val="004244DC"/>
    <w:rsid w:val="00440E30"/>
    <w:rsid w:val="00447BB7"/>
    <w:rsid w:val="0046024A"/>
    <w:rsid w:val="00474E0C"/>
    <w:rsid w:val="0049011C"/>
    <w:rsid w:val="004A4113"/>
    <w:rsid w:val="004A51A6"/>
    <w:rsid w:val="004B7673"/>
    <w:rsid w:val="004B7A4E"/>
    <w:rsid w:val="004C02CD"/>
    <w:rsid w:val="004E59A5"/>
    <w:rsid w:val="004E7645"/>
    <w:rsid w:val="004F147A"/>
    <w:rsid w:val="004F16A4"/>
    <w:rsid w:val="005038E0"/>
    <w:rsid w:val="00514A2E"/>
    <w:rsid w:val="0052515D"/>
    <w:rsid w:val="005311DF"/>
    <w:rsid w:val="00533F53"/>
    <w:rsid w:val="005342BF"/>
    <w:rsid w:val="00534431"/>
    <w:rsid w:val="00534D4B"/>
    <w:rsid w:val="00540CD7"/>
    <w:rsid w:val="005449C6"/>
    <w:rsid w:val="00546AAC"/>
    <w:rsid w:val="00546FFE"/>
    <w:rsid w:val="00547ECC"/>
    <w:rsid w:val="00554FA6"/>
    <w:rsid w:val="005617E7"/>
    <w:rsid w:val="00565D73"/>
    <w:rsid w:val="00566C0F"/>
    <w:rsid w:val="00570DDA"/>
    <w:rsid w:val="00581D47"/>
    <w:rsid w:val="005864D4"/>
    <w:rsid w:val="005938E9"/>
    <w:rsid w:val="00593C5F"/>
    <w:rsid w:val="00596A32"/>
    <w:rsid w:val="005B062D"/>
    <w:rsid w:val="005B1D7D"/>
    <w:rsid w:val="005B5F12"/>
    <w:rsid w:val="005B70B4"/>
    <w:rsid w:val="005C6735"/>
    <w:rsid w:val="005C7A77"/>
    <w:rsid w:val="005E5E2B"/>
    <w:rsid w:val="00617173"/>
    <w:rsid w:val="00630E8F"/>
    <w:rsid w:val="00634744"/>
    <w:rsid w:val="006516B0"/>
    <w:rsid w:val="00654DCF"/>
    <w:rsid w:val="006579C3"/>
    <w:rsid w:val="00664809"/>
    <w:rsid w:val="00666952"/>
    <w:rsid w:val="006835CD"/>
    <w:rsid w:val="006A4F21"/>
    <w:rsid w:val="006B1B37"/>
    <w:rsid w:val="006C0E96"/>
    <w:rsid w:val="006D2B2D"/>
    <w:rsid w:val="006D6969"/>
    <w:rsid w:val="006E00C9"/>
    <w:rsid w:val="006E027C"/>
    <w:rsid w:val="006E31EF"/>
    <w:rsid w:val="006E493A"/>
    <w:rsid w:val="006F206F"/>
    <w:rsid w:val="00702920"/>
    <w:rsid w:val="00712E00"/>
    <w:rsid w:val="00740BBD"/>
    <w:rsid w:val="00754862"/>
    <w:rsid w:val="00755BE3"/>
    <w:rsid w:val="00771B79"/>
    <w:rsid w:val="00787436"/>
    <w:rsid w:val="007A0A77"/>
    <w:rsid w:val="007A31D6"/>
    <w:rsid w:val="007B1383"/>
    <w:rsid w:val="007B18EB"/>
    <w:rsid w:val="007B52B7"/>
    <w:rsid w:val="007B79C6"/>
    <w:rsid w:val="007D1165"/>
    <w:rsid w:val="007D3141"/>
    <w:rsid w:val="007D7BEA"/>
    <w:rsid w:val="007E0509"/>
    <w:rsid w:val="007E1535"/>
    <w:rsid w:val="007E1E2F"/>
    <w:rsid w:val="007E2925"/>
    <w:rsid w:val="007E2FAE"/>
    <w:rsid w:val="007F65B0"/>
    <w:rsid w:val="00802928"/>
    <w:rsid w:val="00804202"/>
    <w:rsid w:val="0081331E"/>
    <w:rsid w:val="00814888"/>
    <w:rsid w:val="00825D8C"/>
    <w:rsid w:val="00826354"/>
    <w:rsid w:val="008313AC"/>
    <w:rsid w:val="00832207"/>
    <w:rsid w:val="0084678B"/>
    <w:rsid w:val="00857EA0"/>
    <w:rsid w:val="008637EB"/>
    <w:rsid w:val="00870696"/>
    <w:rsid w:val="00871190"/>
    <w:rsid w:val="00886F14"/>
    <w:rsid w:val="00894BB7"/>
    <w:rsid w:val="008A0A5E"/>
    <w:rsid w:val="008C7087"/>
    <w:rsid w:val="008C7766"/>
    <w:rsid w:val="008D0284"/>
    <w:rsid w:val="008D7929"/>
    <w:rsid w:val="00903311"/>
    <w:rsid w:val="00905E8D"/>
    <w:rsid w:val="00906867"/>
    <w:rsid w:val="00917A7B"/>
    <w:rsid w:val="009207C5"/>
    <w:rsid w:val="0093248D"/>
    <w:rsid w:val="00936030"/>
    <w:rsid w:val="009445CE"/>
    <w:rsid w:val="0094623D"/>
    <w:rsid w:val="00972CE9"/>
    <w:rsid w:val="0098444C"/>
    <w:rsid w:val="00991B90"/>
    <w:rsid w:val="00994FD8"/>
    <w:rsid w:val="009A515C"/>
    <w:rsid w:val="009D1467"/>
    <w:rsid w:val="009E572B"/>
    <w:rsid w:val="009E61DB"/>
    <w:rsid w:val="009F048D"/>
    <w:rsid w:val="009F1299"/>
    <w:rsid w:val="009F39F9"/>
    <w:rsid w:val="00A05BE2"/>
    <w:rsid w:val="00A103BD"/>
    <w:rsid w:val="00A309AD"/>
    <w:rsid w:val="00A34C90"/>
    <w:rsid w:val="00A401F2"/>
    <w:rsid w:val="00A42E79"/>
    <w:rsid w:val="00A436E7"/>
    <w:rsid w:val="00A45433"/>
    <w:rsid w:val="00A45F15"/>
    <w:rsid w:val="00A624CE"/>
    <w:rsid w:val="00A6269F"/>
    <w:rsid w:val="00A63831"/>
    <w:rsid w:val="00A63C90"/>
    <w:rsid w:val="00A66728"/>
    <w:rsid w:val="00A71FDE"/>
    <w:rsid w:val="00AA3462"/>
    <w:rsid w:val="00AA64A5"/>
    <w:rsid w:val="00AB7A81"/>
    <w:rsid w:val="00AC5197"/>
    <w:rsid w:val="00AD17AA"/>
    <w:rsid w:val="00AD540C"/>
    <w:rsid w:val="00AD77CE"/>
    <w:rsid w:val="00AF4A88"/>
    <w:rsid w:val="00AF520F"/>
    <w:rsid w:val="00B01EE9"/>
    <w:rsid w:val="00B16C51"/>
    <w:rsid w:val="00B446DB"/>
    <w:rsid w:val="00B53302"/>
    <w:rsid w:val="00B578AA"/>
    <w:rsid w:val="00B57D58"/>
    <w:rsid w:val="00B722FA"/>
    <w:rsid w:val="00B7295E"/>
    <w:rsid w:val="00B77753"/>
    <w:rsid w:val="00BA3638"/>
    <w:rsid w:val="00BB0694"/>
    <w:rsid w:val="00BB27EF"/>
    <w:rsid w:val="00BB52E8"/>
    <w:rsid w:val="00BB737F"/>
    <w:rsid w:val="00BC75F3"/>
    <w:rsid w:val="00BD1691"/>
    <w:rsid w:val="00BE476D"/>
    <w:rsid w:val="00BE6171"/>
    <w:rsid w:val="00C07885"/>
    <w:rsid w:val="00C412CA"/>
    <w:rsid w:val="00C42ABA"/>
    <w:rsid w:val="00C434F6"/>
    <w:rsid w:val="00C439F8"/>
    <w:rsid w:val="00C4560F"/>
    <w:rsid w:val="00C52105"/>
    <w:rsid w:val="00C61FD6"/>
    <w:rsid w:val="00C66F66"/>
    <w:rsid w:val="00C673A0"/>
    <w:rsid w:val="00C70278"/>
    <w:rsid w:val="00C8038A"/>
    <w:rsid w:val="00C803F7"/>
    <w:rsid w:val="00C8284A"/>
    <w:rsid w:val="00C86E5A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F5B87"/>
    <w:rsid w:val="00CF6318"/>
    <w:rsid w:val="00CF7BFD"/>
    <w:rsid w:val="00D14B37"/>
    <w:rsid w:val="00D212FB"/>
    <w:rsid w:val="00D6273F"/>
    <w:rsid w:val="00D70F16"/>
    <w:rsid w:val="00D82120"/>
    <w:rsid w:val="00D84FBB"/>
    <w:rsid w:val="00DA0405"/>
    <w:rsid w:val="00DA0730"/>
    <w:rsid w:val="00DA233D"/>
    <w:rsid w:val="00DA3658"/>
    <w:rsid w:val="00DA6931"/>
    <w:rsid w:val="00DA6AA0"/>
    <w:rsid w:val="00DB2B4A"/>
    <w:rsid w:val="00DB2F76"/>
    <w:rsid w:val="00DC6772"/>
    <w:rsid w:val="00DD59D9"/>
    <w:rsid w:val="00DD72B2"/>
    <w:rsid w:val="00DE356D"/>
    <w:rsid w:val="00DF24D1"/>
    <w:rsid w:val="00E059A9"/>
    <w:rsid w:val="00E1722C"/>
    <w:rsid w:val="00E2004B"/>
    <w:rsid w:val="00E208DA"/>
    <w:rsid w:val="00E2242E"/>
    <w:rsid w:val="00E260BC"/>
    <w:rsid w:val="00E33B55"/>
    <w:rsid w:val="00E41B50"/>
    <w:rsid w:val="00E6172C"/>
    <w:rsid w:val="00E73AC2"/>
    <w:rsid w:val="00E806AD"/>
    <w:rsid w:val="00E9354F"/>
    <w:rsid w:val="00E93827"/>
    <w:rsid w:val="00EA61D4"/>
    <w:rsid w:val="00EE16AE"/>
    <w:rsid w:val="00EE7C93"/>
    <w:rsid w:val="00EF7B7E"/>
    <w:rsid w:val="00F014F0"/>
    <w:rsid w:val="00F11FC3"/>
    <w:rsid w:val="00F21D55"/>
    <w:rsid w:val="00F45297"/>
    <w:rsid w:val="00F51286"/>
    <w:rsid w:val="00F52331"/>
    <w:rsid w:val="00F91BFA"/>
    <w:rsid w:val="00FA12E4"/>
    <w:rsid w:val="00FB04A3"/>
    <w:rsid w:val="00FC10C8"/>
    <w:rsid w:val="00FD3902"/>
    <w:rsid w:val="00FD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004E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0B0F81-467D-46E5-A308-B3F148A09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3117</Words>
  <Characters>17772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15</cp:revision>
  <cp:lastPrinted>2019-12-28T10:30:00Z</cp:lastPrinted>
  <dcterms:created xsi:type="dcterms:W3CDTF">2019-12-25T12:42:00Z</dcterms:created>
  <dcterms:modified xsi:type="dcterms:W3CDTF">2019-12-30T08:19:00Z</dcterms:modified>
</cp:coreProperties>
</file>